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81DC" w14:textId="17631922" w:rsidR="00E36ECA" w:rsidRDefault="0007257C" w:rsidP="00B74C0F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4D7F30" wp14:editId="33255CA7">
                <wp:simplePos x="0" y="0"/>
                <wp:positionH relativeFrom="column">
                  <wp:posOffset>728980</wp:posOffset>
                </wp:positionH>
                <wp:positionV relativeFrom="page">
                  <wp:posOffset>485775</wp:posOffset>
                </wp:positionV>
                <wp:extent cx="4029709" cy="518159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09" cy="5181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33CC" w14:textId="63635244" w:rsidR="00E36ECA" w:rsidRPr="00E36ECA" w:rsidRDefault="00E36ECA" w:rsidP="00E36ECA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</w:pPr>
                            <w:r w:rsidRPr="00E36ECA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REKRUTACJA  202</w:t>
                            </w:r>
                            <w:r w:rsidR="00B038A2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6</w:t>
                            </w:r>
                            <w:r w:rsidRPr="00E36ECA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/202</w:t>
                            </w:r>
                            <w:r w:rsidR="00B038A2">
                              <w:rPr>
                                <w:rFonts w:ascii="Tempus Sans ITC" w:hAnsi="Tempus Sans ITC"/>
                                <w:b/>
                                <w:bCs/>
                                <w:color w:val="FF505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7F3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.4pt;margin-top:38.25pt;width:317.3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" filled="f" stroked="f">
                <v:textbox>
                  <w:txbxContent>
                    <w:p w14:paraId="1D0A33CC" w14:textId="63635244" w:rsidR="00E36ECA" w:rsidRPr="00E36ECA" w:rsidRDefault="00E36ECA" w:rsidP="00E36ECA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</w:pPr>
                      <w:r w:rsidRPr="00E36ECA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REKRUTACJA  202</w:t>
                      </w:r>
                      <w:r w:rsidR="00B038A2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6</w:t>
                      </w:r>
                      <w:r w:rsidRPr="00E36ECA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/202</w:t>
                      </w:r>
                      <w:r w:rsidR="00B038A2">
                        <w:rPr>
                          <w:rFonts w:ascii="Tempus Sans ITC" w:hAnsi="Tempus Sans ITC"/>
                          <w:b/>
                          <w:bCs/>
                          <w:color w:val="FF505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D7790">
        <w:rPr>
          <w:noProof/>
        </w:rPr>
        <w:drawing>
          <wp:anchor distT="0" distB="0" distL="114300" distR="114300" simplePos="0" relativeHeight="251660288" behindDoc="1" locked="0" layoutInCell="1" allowOverlap="1" wp14:anchorId="0FBF4EDC" wp14:editId="5374B476">
            <wp:simplePos x="0" y="0"/>
            <wp:positionH relativeFrom="column">
              <wp:posOffset>1062355</wp:posOffset>
            </wp:positionH>
            <wp:positionV relativeFrom="paragraph">
              <wp:posOffset>109220</wp:posOffset>
            </wp:positionV>
            <wp:extent cx="3874135" cy="1362075"/>
            <wp:effectExtent l="0" t="0" r="0" b="9525"/>
            <wp:wrapNone/>
            <wp:docPr id="7" name="Obraz 7" descr="Nasza Jedyneczka - Publiczne Przedszkole nr 1 w Krap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sza Jedyneczka - Publiczne Przedszkole nr 1 w Krapkowic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0AE91" w14:textId="6263528F" w:rsidR="00E36ECA" w:rsidRDefault="00E36ECA" w:rsidP="00B74C0F">
      <w:pPr>
        <w:spacing w:after="0" w:line="240" w:lineRule="auto"/>
        <w:jc w:val="center"/>
        <w:rPr>
          <w:noProof/>
        </w:rPr>
      </w:pPr>
    </w:p>
    <w:p w14:paraId="784124A9" w14:textId="5873E4CF" w:rsidR="003D7790" w:rsidRDefault="003D7790" w:rsidP="00B74C0F">
      <w:pPr>
        <w:spacing w:after="0" w:line="240" w:lineRule="auto"/>
        <w:jc w:val="center"/>
        <w:rPr>
          <w:noProof/>
        </w:rPr>
      </w:pPr>
    </w:p>
    <w:p w14:paraId="6F0DEA09" w14:textId="4F788C39" w:rsidR="00E36ECA" w:rsidRDefault="00E36ECA" w:rsidP="00B74C0F">
      <w:pPr>
        <w:spacing w:after="0" w:line="240" w:lineRule="auto"/>
        <w:jc w:val="center"/>
        <w:rPr>
          <w:noProof/>
        </w:rPr>
      </w:pPr>
    </w:p>
    <w:p w14:paraId="1EB1E12B" w14:textId="753C67B4" w:rsidR="003D7790" w:rsidRDefault="003D7790" w:rsidP="00B74C0F">
      <w:pPr>
        <w:spacing w:after="0" w:line="240" w:lineRule="auto"/>
        <w:jc w:val="center"/>
        <w:rPr>
          <w:noProof/>
        </w:rPr>
      </w:pPr>
    </w:p>
    <w:p w14:paraId="7EF34E35" w14:textId="76500E15" w:rsidR="003D7790" w:rsidRDefault="003D7790" w:rsidP="00B74C0F">
      <w:pPr>
        <w:spacing w:after="0" w:line="240" w:lineRule="auto"/>
        <w:jc w:val="center"/>
        <w:rPr>
          <w:noProof/>
        </w:rPr>
      </w:pPr>
    </w:p>
    <w:p w14:paraId="78393C34" w14:textId="77777777" w:rsidR="003D7790" w:rsidRDefault="003D7790" w:rsidP="00B74C0F">
      <w:pPr>
        <w:spacing w:after="0" w:line="240" w:lineRule="auto"/>
        <w:jc w:val="center"/>
        <w:rPr>
          <w:noProof/>
        </w:rPr>
      </w:pPr>
    </w:p>
    <w:p w14:paraId="613E3666" w14:textId="2434B40C" w:rsidR="003D7790" w:rsidRDefault="003D7790" w:rsidP="00B74C0F">
      <w:pPr>
        <w:spacing w:after="0" w:line="240" w:lineRule="auto"/>
        <w:jc w:val="center"/>
        <w:rPr>
          <w:noProof/>
        </w:rPr>
      </w:pPr>
    </w:p>
    <w:p w14:paraId="2DC14BF8" w14:textId="26AD0EC0" w:rsidR="00E36ECA" w:rsidRDefault="00E36ECA" w:rsidP="00B74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476BA0" w14:textId="77777777" w:rsidR="003D7790" w:rsidRDefault="003D7790" w:rsidP="00B74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9DA93F" w14:textId="461F8FC4" w:rsidR="00B74C0F" w:rsidRPr="002F63A1" w:rsidRDefault="00360351" w:rsidP="00B74C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OGÓLNE 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DO PRZEDSZKOLI</w:t>
      </w:r>
      <w:r w:rsidR="00443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PUBLICZNYCH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ODDZIAŁÓW PRZEDSZKOLNYCH</w:t>
      </w:r>
      <w:r w:rsidR="00443B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SZKOŁACH PODSTAWOWYCH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PROWADZONYCH PRZEZ </w:t>
      </w:r>
      <w:r w:rsid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GMINĘ NADARZYN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 ROK SZKOLNY 202</w:t>
      </w:r>
      <w:r w:rsidR="00B03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B03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74C0F" w:rsidRPr="00B74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172D989" w14:textId="77777777" w:rsidR="00B74C0F" w:rsidRPr="002F63A1" w:rsidRDefault="00B74C0F" w:rsidP="00B74C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1E103C28" w14:textId="472BEBFD" w:rsidR="00B74C0F" w:rsidRPr="003536A8" w:rsidRDefault="00B74C0F" w:rsidP="00B74C0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Ustawa z dnia 14 grudnia 2016 </w:t>
      </w:r>
      <w:r w:rsidRPr="003536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r. Prawo oświatowe </w:t>
      </w:r>
      <w:r w:rsidR="005C0900" w:rsidRPr="005C0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="005C0900" w:rsidRPr="005C0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="005C0900" w:rsidRPr="005C0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Dz. U. z 2025 r. poz. 1043, poz. 622, poz. 1160, poz. 1837</w:t>
      </w:r>
      <w:r w:rsidR="00B2625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="00C100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14:paraId="09CBFF69" w14:textId="77777777" w:rsidR="00B2625B" w:rsidRPr="00164154" w:rsidRDefault="00B2625B" w:rsidP="00B2625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154">
        <w:rPr>
          <w:rFonts w:ascii="Times New Roman" w:hAnsi="Times New Roman" w:cs="Times New Roman"/>
          <w:i/>
          <w:iCs/>
          <w:sz w:val="24"/>
          <w:szCs w:val="24"/>
        </w:rPr>
        <w:t>Rozporządzenie Ministra Edukacji z dnia 3 kwietnia 2025 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154">
        <w:rPr>
          <w:rFonts w:ascii="Times New Roman" w:hAnsi="Times New Roman" w:cs="Times New Roman"/>
          <w:i/>
          <w:iCs/>
          <w:sz w:val="24"/>
          <w:szCs w:val="24"/>
        </w:rPr>
        <w:t>w sprawie przeprowadzania postępowania rekrutacyjnego oraz postępowania uzupełniającego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154">
        <w:rPr>
          <w:rFonts w:ascii="Times New Roman" w:hAnsi="Times New Roman" w:cs="Times New Roman"/>
          <w:i/>
          <w:iCs/>
          <w:sz w:val="24"/>
          <w:szCs w:val="24"/>
        </w:rPr>
        <w:t>do publicznych przedszkoli, szkół, placówek i centrów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 U. z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464</w:t>
      </w:r>
      <w:r w:rsidRPr="001641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);</w:t>
      </w:r>
    </w:p>
    <w:p w14:paraId="35A8960A" w14:textId="77777777" w:rsidR="0007257C" w:rsidRDefault="00136D93" w:rsidP="000725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Uchwała 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Nr VII.151.2024 Rady Gminy Nadarzyn z dnia 27 listopada</w:t>
      </w:r>
      <w:r w:rsidR="00360351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2024 r. w sprawie określenia kryteriów obowiązujących na drugim etapie postępowania rekrutacyjnego do publicznych przedszkoli oraz oddziałów przedszkolnych przy szkołach podstawowych, dla których organem prowadzącym jest Gmina Nadarzyn.</w:t>
      </w:r>
      <w:r w:rsidR="003038F4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F9651F0" w14:textId="368AEC0F" w:rsidR="0007257C" w:rsidRDefault="0007257C" w:rsidP="000725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Uchwała Nr XIX.410.2025 w sprawie zmiany Uchwały Nr VII.151.2024 Rady Gminy Nadarzyn z 27 listopada 2024 r. w sprawie określenia kryteriów obowiązujących na drugim etapie postępowania rekrutacyjnego do publicznych przedszkoli oraz oddziałów przedszkolnych przy szkołach podstawowych, dla których organem prowadzącym jest Gmina Nadarzyn</w:t>
      </w:r>
    </w:p>
    <w:p w14:paraId="5D8AC93B" w14:textId="1F90C305" w:rsidR="00B74C0F" w:rsidRPr="0007257C" w:rsidRDefault="00B74C0F" w:rsidP="000725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Zarządzenie Nr </w:t>
      </w:r>
      <w:r w:rsidR="005C0900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Wójta Gminy Nadarzyn z dnia </w:t>
      </w:r>
      <w:r w:rsidR="005C0900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8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stycznia 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sprawie ustalenia harmonogramu czynności w postępowaniu rekrutacyjnym i postępowaniu uzupełniającym w roku szkolnym 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/202</w:t>
      </w:r>
      <w:r w:rsidR="00B2625B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</w:t>
      </w:r>
      <w:r w:rsidR="006E3CCC" w:rsidRPr="00072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 klas I - szych publicznych szkół podstawowych oraz do publicznych przedszkoli/innych form wychowania przedszkolnego, dla których Gmina Nadarzyn jest organem prowadzącym.</w:t>
      </w:r>
    </w:p>
    <w:p w14:paraId="3056D465" w14:textId="77777777" w:rsidR="00B74C0F" w:rsidRDefault="00B74C0F" w:rsidP="00B74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CA853" w14:textId="77777777" w:rsidR="002F63A1" w:rsidRDefault="00B74C0F" w:rsidP="00B74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92A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dokumencie jest mowa o:</w:t>
      </w:r>
    </w:p>
    <w:p w14:paraId="70A7468B" w14:textId="77777777" w:rsidR="002F63A1" w:rsidRDefault="00B74C0F" w:rsidP="001E6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rodzicach – należy przez to rozumieć rodziców oraz opiekunów prawnych dziecka,</w:t>
      </w:r>
    </w:p>
    <w:p w14:paraId="15B168D0" w14:textId="5C4A3B6E" w:rsidR="002F63A1" w:rsidRPr="002F63A1" w:rsidRDefault="00B74C0F" w:rsidP="001E65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– należy przez to rozumieć przedszkole/oddział przedszkolny w szkole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podstawowej.</w:t>
      </w:r>
    </w:p>
    <w:p w14:paraId="57DC3435" w14:textId="6CECC935" w:rsidR="00871B0D" w:rsidRDefault="00871B0D" w:rsidP="00871B0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B2D42" w14:textId="46F902EE" w:rsidR="00871B0D" w:rsidRDefault="00871B0D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zasadnicza i uzupełniająca na rok szkolny 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z wykorzystaniem systemu elektronicznego, w terminach określonych Zarządzeniem Wójta Gminy Nadarzyn, 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kryteria ustalone w ustawie z dnia</w:t>
      </w:r>
      <w:r w:rsidR="00876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Prawo oświatowe oraz określone przez Radę Gminy Nadarzyn ww. uchwałą.</w:t>
      </w:r>
    </w:p>
    <w:p w14:paraId="7C43080F" w14:textId="2935FB01" w:rsidR="00871B0D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powołana przez dyrektora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1711A1" w14:textId="59F24C76" w:rsidR="00360351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Rekrutacją objęte są dzieci z roczników 20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zamieszkałe 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Nadarzyn</w:t>
      </w:r>
      <w:r w:rsid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rodzice </w:t>
      </w:r>
      <w:r w:rsidR="00360351" w:rsidRP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rozliczają podatek dochodowy od osób fizycznych w urzędzie skarbowym 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0351" w:rsidRPr="00360351">
        <w:rPr>
          <w:rFonts w:ascii="Times New Roman" w:eastAsia="Times New Roman" w:hAnsi="Times New Roman" w:cs="Times New Roman"/>
          <w:sz w:val="24"/>
          <w:szCs w:val="24"/>
          <w:lang w:eastAsia="pl-PL"/>
        </w:rPr>
        <w:t>w Pruszkowie</w:t>
      </w: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1A259" w14:textId="26196A7D" w:rsidR="00871B0D" w:rsidRDefault="00B74C0F" w:rsidP="00360351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A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– uchodźcy z Ukrainy biorą udział w rekrutacji na zasadach ogólnych.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518FEE" w14:textId="392D25DE" w:rsidR="00871B0D" w:rsidRPr="008A6A93" w:rsidRDefault="008A6A93" w:rsidP="008A6A9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Dzieci, które na dzień 1 września 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r. będą miały ukończone 2,5 roku  (dotyczy dzieci z rocznika 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) mogą </w:t>
      </w:r>
      <w:r w:rsidRPr="008A6A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wziąć udział w rekrutacji na rok szkolny 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6</w:t>
      </w:r>
      <w:r w:rsidRPr="008A6A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/202</w:t>
      </w:r>
      <w:r w:rsidR="00B262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7</w:t>
      </w:r>
      <w:r w:rsidRPr="008A6A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na wolne miejsca</w:t>
      </w:r>
      <w:r w:rsidR="00315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</w:t>
      </w:r>
    </w:p>
    <w:p w14:paraId="242BD484" w14:textId="77777777" w:rsidR="008A6A93" w:rsidRPr="008A6A93" w:rsidRDefault="008A6A93" w:rsidP="00443B9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0634148E" w14:textId="21F546D9" w:rsidR="00EA77EE" w:rsidRPr="00EF5698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E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Dzieci sześcioletnie (urodzone w roku 20</w:t>
      </w:r>
      <w:r w:rsidR="00B262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</w:t>
      </w:r>
      <w:r w:rsidRPr="00414E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) 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obowiązane są odbyć roczne </w:t>
      </w:r>
      <w:r w:rsidRPr="00861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obowiązkowe</w:t>
      </w:r>
      <w:r w:rsidR="00871B0D" w:rsidRPr="00861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871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przedszkolne w przedszkolu, oddziale przedszkolnym </w:t>
      </w:r>
      <w:r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</w:t>
      </w:r>
      <w:r w:rsidR="00871B0D"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</w:t>
      </w:r>
      <w:r w:rsidR="00EA77EE" w:rsidRPr="00EF56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0FAEB6" w14:textId="60726C10" w:rsidR="00414E00" w:rsidRPr="00EA77EE" w:rsidRDefault="00B74C0F" w:rsidP="00443B9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nieprzyjęcia dziecka do żadnego z przedszkoli wskazanych we wniosku,</w:t>
      </w:r>
      <w:r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rodzicom dziecka zostanie wskazane inne miejsce realizacji edukacji przedszkolnej</w:t>
      </w:r>
      <w:r w:rsidR="00414E00" w:rsidRPr="00EA77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54129" w14:textId="77777777" w:rsidR="00414E00" w:rsidRDefault="00414E00" w:rsidP="00414E0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119C4" w14:textId="3C42CB7F" w:rsidR="00414E00" w:rsidRDefault="00B74C0F" w:rsidP="00443B9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czynności w postępowaniu rekrutacyjnym oraz postępowaniu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uzupełniającym do przedszkoli i oddziałów przedszkolnych w szkołach</w:t>
      </w:r>
      <w:r w:rsidR="00443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podstawowych prowadzonych przez </w:t>
      </w:r>
      <w:r w:rsid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Nadarzyn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262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14E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629046" w14:textId="77777777" w:rsidR="006C0924" w:rsidRDefault="006C0924" w:rsidP="006C09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541"/>
        <w:gridCol w:w="4279"/>
        <w:gridCol w:w="2488"/>
        <w:gridCol w:w="2899"/>
      </w:tblGrid>
      <w:tr w:rsidR="00281826" w14:paraId="04D7ACF9" w14:textId="77777777" w:rsidTr="00600C07">
        <w:trPr>
          <w:trHeight w:val="840"/>
        </w:trPr>
        <w:tc>
          <w:tcPr>
            <w:tcW w:w="10207" w:type="dxa"/>
            <w:gridSpan w:val="4"/>
            <w:vAlign w:val="center"/>
          </w:tcPr>
          <w:p w14:paraId="0217B579" w14:textId="77777777" w:rsidR="00281826" w:rsidRPr="00F5150D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5150D">
              <w:rPr>
                <w:rFonts w:ascii="Times New Roman" w:hAnsi="Times New Roman" w:cs="Times New Roman"/>
                <w:b/>
              </w:rPr>
              <w:t>Harmonogram czynności</w:t>
            </w:r>
          </w:p>
          <w:p w14:paraId="2DCF4D5D" w14:textId="6299924F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w postępowaniu rekrutacyjnym oraz postępowaniu uzupełniającym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150D">
              <w:rPr>
                <w:rFonts w:ascii="Times New Roman" w:hAnsi="Times New Roman" w:cs="Times New Roman"/>
                <w:b/>
              </w:rPr>
              <w:t>do przedszkoli/innych form wychowania przedszkolnego prowadzonych przez Gminę Nadarzyn</w:t>
            </w:r>
          </w:p>
        </w:tc>
      </w:tr>
      <w:tr w:rsidR="00281826" w14:paraId="79571B2A" w14:textId="77777777" w:rsidTr="00600C07">
        <w:trPr>
          <w:trHeight w:val="480"/>
        </w:trPr>
        <w:tc>
          <w:tcPr>
            <w:tcW w:w="10207" w:type="dxa"/>
            <w:gridSpan w:val="4"/>
            <w:vAlign w:val="center"/>
          </w:tcPr>
          <w:p w14:paraId="0C3571B0" w14:textId="58472B50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KONTYNUACJA EDUKACJI PRZEDSZKOLNEJ</w:t>
            </w:r>
          </w:p>
        </w:tc>
      </w:tr>
      <w:tr w:rsidR="00281826" w14:paraId="54E883B0" w14:textId="77777777" w:rsidTr="00600C07">
        <w:trPr>
          <w:trHeight w:val="404"/>
        </w:trPr>
        <w:tc>
          <w:tcPr>
            <w:tcW w:w="541" w:type="dxa"/>
            <w:vAlign w:val="center"/>
          </w:tcPr>
          <w:p w14:paraId="3AD3AE0A" w14:textId="77777777" w:rsidR="00281826" w:rsidRPr="00F5150D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5150D">
              <w:rPr>
                <w:rFonts w:ascii="Times New Roman" w:hAnsi="Times New Roman" w:cs="Times New Roman"/>
                <w:b/>
              </w:rPr>
              <w:t>Lp.</w:t>
            </w:r>
          </w:p>
          <w:p w14:paraId="1DBA1D3C" w14:textId="77777777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66" w:type="dxa"/>
            <w:gridSpan w:val="3"/>
            <w:vAlign w:val="center"/>
          </w:tcPr>
          <w:p w14:paraId="20C58769" w14:textId="01F1CA43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Czynność</w:t>
            </w:r>
          </w:p>
        </w:tc>
      </w:tr>
      <w:tr w:rsidR="00281826" w14:paraId="7E96B1A9" w14:textId="77777777" w:rsidTr="00600C07">
        <w:tc>
          <w:tcPr>
            <w:tcW w:w="541" w:type="dxa"/>
            <w:vAlign w:val="center"/>
          </w:tcPr>
          <w:p w14:paraId="65C88E6C" w14:textId="77777777" w:rsidR="00281826" w:rsidRPr="00F5150D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5150D">
              <w:rPr>
                <w:rFonts w:ascii="Times New Roman" w:hAnsi="Times New Roman" w:cs="Times New Roman"/>
              </w:rPr>
              <w:t>1.</w:t>
            </w:r>
          </w:p>
          <w:p w14:paraId="7710C7C8" w14:textId="77777777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67" w:type="dxa"/>
            <w:gridSpan w:val="2"/>
            <w:vAlign w:val="center"/>
          </w:tcPr>
          <w:p w14:paraId="32A2C164" w14:textId="1CC9FC5C" w:rsidR="00281826" w:rsidRPr="001E65D2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 xml:space="preserve">Złożenie deklaracji o kontynuowaniu przez dziecko wychowania przedszkolnego </w:t>
            </w:r>
            <w:r w:rsidR="003863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w kolejnym roku szkolnym w danej placówce</w:t>
            </w:r>
          </w:p>
        </w:tc>
        <w:tc>
          <w:tcPr>
            <w:tcW w:w="2899" w:type="dxa"/>
            <w:vAlign w:val="center"/>
          </w:tcPr>
          <w:p w14:paraId="28E1EEE6" w14:textId="507A8C07" w:rsidR="00281826" w:rsidRPr="001E65D2" w:rsidRDefault="00F24AF0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>od 1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lutego 202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r. godz.8.00 – do 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lutego 202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r. godz. 15.00  (informacja o liczbie wolnych miejsc 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lutego 202</w:t>
            </w:r>
            <w:r w:rsidR="00C10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4AF0">
              <w:rPr>
                <w:rFonts w:ascii="Times New Roman" w:hAnsi="Times New Roman" w:cs="Times New Roman"/>
                <w:sz w:val="20"/>
                <w:szCs w:val="20"/>
              </w:rPr>
              <w:t>godz. 8.00)</w:t>
            </w:r>
          </w:p>
        </w:tc>
      </w:tr>
      <w:tr w:rsidR="00281826" w14:paraId="5F7558AE" w14:textId="77777777" w:rsidTr="0007257C">
        <w:trPr>
          <w:trHeight w:val="445"/>
        </w:trPr>
        <w:tc>
          <w:tcPr>
            <w:tcW w:w="10207" w:type="dxa"/>
            <w:gridSpan w:val="4"/>
            <w:vAlign w:val="center"/>
          </w:tcPr>
          <w:p w14:paraId="3895A204" w14:textId="2D498090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</w:tr>
      <w:tr w:rsidR="00281826" w14:paraId="72695137" w14:textId="77777777" w:rsidTr="00600C07">
        <w:tc>
          <w:tcPr>
            <w:tcW w:w="541" w:type="dxa"/>
            <w:vAlign w:val="center"/>
          </w:tcPr>
          <w:p w14:paraId="33D7F443" w14:textId="4DBBAA95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79" w:type="dxa"/>
            <w:vAlign w:val="center"/>
          </w:tcPr>
          <w:p w14:paraId="7EC27B23" w14:textId="338BFB82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Czynność</w:t>
            </w:r>
          </w:p>
        </w:tc>
        <w:tc>
          <w:tcPr>
            <w:tcW w:w="2488" w:type="dxa"/>
            <w:vAlign w:val="center"/>
          </w:tcPr>
          <w:p w14:paraId="05FAF4E4" w14:textId="1C3C7ADA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  <w:tc>
          <w:tcPr>
            <w:tcW w:w="2899" w:type="dxa"/>
            <w:vAlign w:val="center"/>
          </w:tcPr>
          <w:p w14:paraId="5741C1C1" w14:textId="13E6EACA" w:rsidR="00281826" w:rsidRPr="00281826" w:rsidRDefault="00281826" w:rsidP="0028182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826">
              <w:rPr>
                <w:rFonts w:ascii="Times New Roman" w:hAnsi="Times New Roman" w:cs="Times New Roman"/>
                <w:b/>
                <w:sz w:val="20"/>
                <w:szCs w:val="20"/>
              </w:rPr>
              <w:t>Post</w:t>
            </w:r>
            <w:r w:rsidR="00386327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281826">
              <w:rPr>
                <w:rFonts w:ascii="Times New Roman" w:hAnsi="Times New Roman" w:cs="Times New Roman"/>
                <w:b/>
                <w:sz w:val="20"/>
                <w:szCs w:val="20"/>
              </w:rPr>
              <w:t>powanie uzupełniające</w:t>
            </w:r>
          </w:p>
          <w:p w14:paraId="07917605" w14:textId="4CCDDA96" w:rsidR="00281826" w:rsidRP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182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1826">
              <w:rPr>
                <w:rFonts w:ascii="Times New Roman" w:hAnsi="Times New Roman" w:cs="Times New Roman"/>
                <w:sz w:val="20"/>
                <w:szCs w:val="20"/>
              </w:rPr>
              <w:t xml:space="preserve">(prowadzone wyłącznie </w:t>
            </w:r>
            <w:r w:rsidR="009F4C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826">
              <w:rPr>
                <w:rFonts w:ascii="Times New Roman" w:hAnsi="Times New Roman" w:cs="Times New Roman"/>
                <w:sz w:val="20"/>
                <w:szCs w:val="20"/>
              </w:rPr>
              <w:t>w przypadku, gdy przedszkole dysponuje wolnymi miejscami po zakończeniu procesu rekrutacji)</w:t>
            </w:r>
          </w:p>
        </w:tc>
      </w:tr>
      <w:tr w:rsidR="00281826" w14:paraId="276F58BD" w14:textId="77777777" w:rsidTr="00600C07">
        <w:trPr>
          <w:trHeight w:val="1288"/>
        </w:trPr>
        <w:tc>
          <w:tcPr>
            <w:tcW w:w="541" w:type="dxa"/>
            <w:vAlign w:val="center"/>
          </w:tcPr>
          <w:p w14:paraId="4D5D9C0C" w14:textId="58CADB7D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9" w:type="dxa"/>
            <w:vAlign w:val="center"/>
          </w:tcPr>
          <w:p w14:paraId="1B3855F3" w14:textId="79532C57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Złożenie wniosku o przyjęcie do przedszkola lub innej formy wychowania przedszkolnego wraz z dokumentami potwierdzającymi spełnianie przez kandydata warunków lub kryteriów branych pod uwagę w postępowaniu rekrutacyjnym</w:t>
            </w:r>
          </w:p>
        </w:tc>
        <w:tc>
          <w:tcPr>
            <w:tcW w:w="2488" w:type="dxa"/>
            <w:vAlign w:val="center"/>
          </w:tcPr>
          <w:p w14:paraId="33570890" w14:textId="313D66ED" w:rsidR="00F24AF0" w:rsidRPr="00F24AF0" w:rsidRDefault="00F24AF0" w:rsidP="00F24AF0">
            <w:pPr>
              <w:pStyle w:val="Akapitzlist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C100C4">
              <w:rPr>
                <w:rFonts w:ascii="Times New Roman" w:hAnsi="Times New Roman" w:cs="Times New Roman"/>
              </w:rPr>
              <w:t>2</w:t>
            </w:r>
            <w:r w:rsidRPr="00F24AF0">
              <w:rPr>
                <w:rFonts w:ascii="Times New Roman" w:hAnsi="Times New Roman" w:cs="Times New Roman"/>
              </w:rPr>
              <w:t xml:space="preserve"> marca 202</w:t>
            </w:r>
            <w:r w:rsidR="00C100C4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7217D711" w14:textId="77777777" w:rsidR="00F24AF0" w:rsidRDefault="00F24AF0" w:rsidP="00F24A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godz. 8.00</w:t>
            </w:r>
            <w:r w:rsidR="00281826" w:rsidRPr="00F5150D">
              <w:rPr>
                <w:rFonts w:ascii="Times New Roman" w:hAnsi="Times New Roman" w:cs="Times New Roman"/>
              </w:rPr>
              <w:t xml:space="preserve"> </w:t>
            </w:r>
          </w:p>
          <w:p w14:paraId="02F031B1" w14:textId="512A4D25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281826" w:rsidRPr="00F5150D">
              <w:rPr>
                <w:rFonts w:ascii="Times New Roman" w:hAnsi="Times New Roman" w:cs="Times New Roman"/>
              </w:rPr>
              <w:t xml:space="preserve"> 2</w:t>
            </w:r>
            <w:r w:rsidR="00C100C4">
              <w:rPr>
                <w:rFonts w:ascii="Times New Roman" w:hAnsi="Times New Roman" w:cs="Times New Roman"/>
              </w:rPr>
              <w:t>7</w:t>
            </w:r>
            <w:r w:rsidR="00281826" w:rsidRPr="00F5150D">
              <w:rPr>
                <w:rFonts w:ascii="Times New Roman" w:hAnsi="Times New Roman" w:cs="Times New Roman"/>
              </w:rPr>
              <w:t xml:space="preserve"> marca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="00281826" w:rsidRPr="00F5150D">
              <w:rPr>
                <w:rFonts w:ascii="Times New Roman" w:hAnsi="Times New Roman" w:cs="Times New Roman"/>
              </w:rPr>
              <w:t xml:space="preserve"> r.</w:t>
            </w:r>
          </w:p>
          <w:p w14:paraId="5B45F9BB" w14:textId="484975E5" w:rsidR="00F24AF0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15.00</w:t>
            </w:r>
          </w:p>
        </w:tc>
        <w:tc>
          <w:tcPr>
            <w:tcW w:w="2899" w:type="dxa"/>
            <w:vAlign w:val="center"/>
          </w:tcPr>
          <w:p w14:paraId="2428A2D8" w14:textId="0F377374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F24AF0">
              <w:rPr>
                <w:rFonts w:ascii="Times New Roman" w:hAnsi="Times New Roman" w:cs="Times New Roman"/>
              </w:rPr>
              <w:t>1</w:t>
            </w:r>
            <w:r w:rsidR="006237A9">
              <w:rPr>
                <w:rFonts w:ascii="Times New Roman" w:hAnsi="Times New Roman" w:cs="Times New Roman"/>
              </w:rPr>
              <w:t>9</w:t>
            </w:r>
            <w:r w:rsidRPr="00F24AF0">
              <w:rPr>
                <w:rFonts w:ascii="Times New Roman" w:hAnsi="Times New Roman" w:cs="Times New Roman"/>
              </w:rPr>
              <w:t xml:space="preserve">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4E39653E" w14:textId="77777777" w:rsid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 xml:space="preserve">godz. 9.00 </w:t>
            </w:r>
          </w:p>
          <w:p w14:paraId="626BA79D" w14:textId="57123502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do 2</w:t>
            </w:r>
            <w:r w:rsidR="006237A9">
              <w:rPr>
                <w:rFonts w:ascii="Times New Roman" w:hAnsi="Times New Roman" w:cs="Times New Roman"/>
              </w:rPr>
              <w:t>1</w:t>
            </w:r>
            <w:r w:rsidRPr="00F24AF0">
              <w:rPr>
                <w:rFonts w:ascii="Times New Roman" w:hAnsi="Times New Roman" w:cs="Times New Roman"/>
              </w:rPr>
              <w:t xml:space="preserve">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268A6C74" w14:textId="570A2AE5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15.00</w:t>
            </w:r>
          </w:p>
        </w:tc>
      </w:tr>
      <w:tr w:rsidR="00281826" w14:paraId="14B1608B" w14:textId="77777777" w:rsidTr="00600C07">
        <w:trPr>
          <w:trHeight w:val="1224"/>
        </w:trPr>
        <w:tc>
          <w:tcPr>
            <w:tcW w:w="541" w:type="dxa"/>
            <w:vAlign w:val="center"/>
          </w:tcPr>
          <w:p w14:paraId="75ABFFC8" w14:textId="06D8EEF5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9" w:type="dxa"/>
            <w:vAlign w:val="center"/>
          </w:tcPr>
          <w:p w14:paraId="6280938A" w14:textId="4B53EF77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Weryfikacja przez komisję rekrutacyjną wniosków o przyjęcie do przedszkola lub innej formy wychowania przedszkolnego i dokumentów potwierdzających spełnianie przez kandydata warunków lub kryteriów branych pod uwagę w postępowaniu rekrutacyjnym</w:t>
            </w:r>
          </w:p>
        </w:tc>
        <w:tc>
          <w:tcPr>
            <w:tcW w:w="2488" w:type="dxa"/>
            <w:vAlign w:val="center"/>
          </w:tcPr>
          <w:p w14:paraId="335E9AAD" w14:textId="41E0853C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F5150D">
              <w:rPr>
                <w:rFonts w:ascii="Times New Roman" w:hAnsi="Times New Roman" w:cs="Times New Roman"/>
                <w:iCs/>
              </w:rPr>
              <w:t xml:space="preserve">do </w:t>
            </w:r>
            <w:r w:rsidR="006237A9">
              <w:rPr>
                <w:rFonts w:ascii="Times New Roman" w:hAnsi="Times New Roman" w:cs="Times New Roman"/>
                <w:iCs/>
              </w:rPr>
              <w:t>10</w:t>
            </w:r>
            <w:r w:rsidRPr="00F5150D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6237A9">
              <w:rPr>
                <w:rFonts w:ascii="Times New Roman" w:hAnsi="Times New Roman" w:cs="Times New Roman"/>
                <w:iCs/>
              </w:rPr>
              <w:t>6</w:t>
            </w:r>
            <w:r w:rsidRPr="00F5150D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79A906F2" w14:textId="126866CB" w:rsidR="00F24AF0" w:rsidRDefault="00F24AF0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15.00</w:t>
            </w:r>
          </w:p>
        </w:tc>
        <w:tc>
          <w:tcPr>
            <w:tcW w:w="2899" w:type="dxa"/>
            <w:vAlign w:val="center"/>
          </w:tcPr>
          <w:p w14:paraId="1AE4E9D0" w14:textId="2925718F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2</w:t>
            </w:r>
            <w:r w:rsidR="00DB3D0B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647C6EBE" w14:textId="5AEA8755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15.00</w:t>
            </w:r>
          </w:p>
        </w:tc>
      </w:tr>
      <w:tr w:rsidR="00281826" w14:paraId="26B5B5EE" w14:textId="77777777" w:rsidTr="00600C07">
        <w:trPr>
          <w:trHeight w:val="981"/>
        </w:trPr>
        <w:tc>
          <w:tcPr>
            <w:tcW w:w="541" w:type="dxa"/>
            <w:vAlign w:val="center"/>
          </w:tcPr>
          <w:p w14:paraId="73D16F16" w14:textId="6E16867D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79" w:type="dxa"/>
            <w:vAlign w:val="center"/>
          </w:tcPr>
          <w:p w14:paraId="449FA0D8" w14:textId="71325694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88" w:type="dxa"/>
            <w:vAlign w:val="center"/>
          </w:tcPr>
          <w:p w14:paraId="44B40DA2" w14:textId="2E9C69C4" w:rsidR="00F24AF0" w:rsidRPr="00F24AF0" w:rsidRDefault="006237A9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kwietnia 202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6A126B57" w14:textId="5823EEE2" w:rsidR="00F24AF0" w:rsidRDefault="00F24AF0" w:rsidP="00F24A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>godz. 9.00</w:t>
            </w:r>
          </w:p>
          <w:p w14:paraId="3AEA5011" w14:textId="6A13687D" w:rsidR="00281826" w:rsidRDefault="00281826" w:rsidP="006237A9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99" w:type="dxa"/>
            <w:vAlign w:val="center"/>
          </w:tcPr>
          <w:p w14:paraId="7F68E702" w14:textId="1F56A6C9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26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4A0E6E99" w14:textId="76733E4C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9.00</w:t>
            </w:r>
          </w:p>
        </w:tc>
      </w:tr>
      <w:tr w:rsidR="00281826" w14:paraId="0E2D7F6C" w14:textId="77777777" w:rsidTr="00600C07">
        <w:trPr>
          <w:trHeight w:val="697"/>
        </w:trPr>
        <w:tc>
          <w:tcPr>
            <w:tcW w:w="541" w:type="dxa"/>
            <w:vAlign w:val="center"/>
          </w:tcPr>
          <w:p w14:paraId="241136D7" w14:textId="33305EA2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9" w:type="dxa"/>
            <w:vAlign w:val="center"/>
          </w:tcPr>
          <w:p w14:paraId="4371A59B" w14:textId="61AB31DC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488" w:type="dxa"/>
            <w:vAlign w:val="center"/>
          </w:tcPr>
          <w:p w14:paraId="61052C6C" w14:textId="11EE48DF" w:rsid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od </w:t>
            </w:r>
            <w:r w:rsidR="006237A9">
              <w:rPr>
                <w:rFonts w:ascii="Times New Roman" w:hAnsi="Times New Roman" w:cs="Times New Roman"/>
                <w:iCs/>
              </w:rPr>
              <w:t>15</w:t>
            </w:r>
            <w:r w:rsidRPr="00F24AF0">
              <w:rPr>
                <w:rFonts w:ascii="Times New Roman" w:hAnsi="Times New Roman" w:cs="Times New Roman"/>
                <w:iCs/>
              </w:rPr>
              <w:t xml:space="preserve"> kwietnia 202</w:t>
            </w:r>
            <w:r w:rsidR="006237A9">
              <w:rPr>
                <w:rFonts w:ascii="Times New Roman" w:hAnsi="Times New Roman" w:cs="Times New Roman"/>
                <w:iCs/>
              </w:rPr>
              <w:t>6</w:t>
            </w:r>
            <w:r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6901FF56" w14:textId="77777777" w:rsid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 xml:space="preserve">godz. 9.00 </w:t>
            </w:r>
          </w:p>
          <w:p w14:paraId="059C602D" w14:textId="27DF920F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 xml:space="preserve">do </w:t>
            </w:r>
            <w:r w:rsidR="006237A9">
              <w:rPr>
                <w:rFonts w:ascii="Times New Roman" w:hAnsi="Times New Roman" w:cs="Times New Roman"/>
                <w:iCs/>
              </w:rPr>
              <w:t>20</w:t>
            </w:r>
            <w:r w:rsidRPr="00F24AF0">
              <w:rPr>
                <w:rFonts w:ascii="Times New Roman" w:hAnsi="Times New Roman" w:cs="Times New Roman"/>
                <w:iCs/>
              </w:rPr>
              <w:t xml:space="preserve">  kwietnia 202</w:t>
            </w:r>
            <w:r w:rsidR="006237A9">
              <w:rPr>
                <w:rFonts w:ascii="Times New Roman" w:hAnsi="Times New Roman" w:cs="Times New Roman"/>
                <w:iCs/>
              </w:rPr>
              <w:t>6</w:t>
            </w:r>
            <w:r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79EAFA6E" w14:textId="5B224CE0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24AF0">
              <w:rPr>
                <w:rFonts w:ascii="Times New Roman" w:hAnsi="Times New Roman" w:cs="Times New Roman"/>
                <w:iCs/>
              </w:rPr>
              <w:t>godz.15.00</w:t>
            </w:r>
          </w:p>
        </w:tc>
        <w:tc>
          <w:tcPr>
            <w:tcW w:w="2899" w:type="dxa"/>
            <w:vAlign w:val="center"/>
          </w:tcPr>
          <w:p w14:paraId="45D6B7D5" w14:textId="77777777" w:rsidR="00F24AF0" w:rsidRPr="00F24AF0" w:rsidRDefault="00F24AF0" w:rsidP="00F24AF0">
            <w:pPr>
              <w:pStyle w:val="Akapitzlist"/>
              <w:jc w:val="center"/>
              <w:rPr>
                <w:rFonts w:ascii="Times New Roman" w:hAnsi="Times New Roman" w:cs="Times New Roman"/>
              </w:rPr>
            </w:pPr>
          </w:p>
          <w:p w14:paraId="3C7ABF70" w14:textId="52F9DA00" w:rsidR="00F24AF0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F24AF0">
              <w:rPr>
                <w:rFonts w:ascii="Times New Roman" w:hAnsi="Times New Roman" w:cs="Times New Roman"/>
              </w:rPr>
              <w:t>26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78569213" w14:textId="34BFB9FE" w:rsidR="00281826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godz. 9.00</w:t>
            </w:r>
          </w:p>
          <w:p w14:paraId="6D2F62E8" w14:textId="1D287ADE" w:rsidR="00F24AF0" w:rsidRPr="00F24AF0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Pr="00F24AF0">
              <w:rPr>
                <w:rFonts w:ascii="Times New Roman" w:hAnsi="Times New Roman" w:cs="Times New Roman"/>
              </w:rPr>
              <w:t>27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3A4F2675" w14:textId="4DF25EB5" w:rsidR="00F24AF0" w:rsidRDefault="00F24AF0" w:rsidP="00360351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godz. 15.00</w:t>
            </w:r>
          </w:p>
          <w:p w14:paraId="469646F8" w14:textId="4C0F0C45" w:rsidR="00F24AF0" w:rsidRPr="00F24AF0" w:rsidRDefault="00F24AF0" w:rsidP="00F24AF0">
            <w:pPr>
              <w:rPr>
                <w:rFonts w:ascii="Times New Roman" w:hAnsi="Times New Roman" w:cs="Times New Roman"/>
              </w:rPr>
            </w:pPr>
          </w:p>
        </w:tc>
      </w:tr>
      <w:tr w:rsidR="00281826" w14:paraId="67E576B8" w14:textId="77777777" w:rsidTr="00600C07">
        <w:trPr>
          <w:trHeight w:val="850"/>
        </w:trPr>
        <w:tc>
          <w:tcPr>
            <w:tcW w:w="541" w:type="dxa"/>
            <w:vAlign w:val="center"/>
          </w:tcPr>
          <w:p w14:paraId="027E1839" w14:textId="7FA4A9EC" w:rsidR="00281826" w:rsidRDefault="00281826" w:rsidP="00281826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5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9" w:type="dxa"/>
            <w:vAlign w:val="center"/>
          </w:tcPr>
          <w:p w14:paraId="3A73E8D9" w14:textId="68D277C5" w:rsidR="00281826" w:rsidRPr="001E65D2" w:rsidRDefault="00281826" w:rsidP="001E65D2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przyjętych i</w:t>
            </w:r>
            <w:r w:rsidR="00600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5D2">
              <w:rPr>
                <w:rFonts w:ascii="Times New Roman" w:hAnsi="Times New Roman" w:cs="Times New Roman"/>
                <w:sz w:val="20"/>
                <w:szCs w:val="20"/>
              </w:rPr>
              <w:t>kandydatów nieprzyjętych</w:t>
            </w:r>
          </w:p>
        </w:tc>
        <w:tc>
          <w:tcPr>
            <w:tcW w:w="2488" w:type="dxa"/>
            <w:vAlign w:val="center"/>
          </w:tcPr>
          <w:p w14:paraId="29B21E87" w14:textId="687F2B11" w:rsidR="00F24AF0" w:rsidRPr="00F24AF0" w:rsidRDefault="006237A9" w:rsidP="00F24AF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kwietnia 202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="00F24AF0" w:rsidRPr="00F24AF0">
              <w:rPr>
                <w:rFonts w:ascii="Times New Roman" w:hAnsi="Times New Roman" w:cs="Times New Roman"/>
                <w:iCs/>
              </w:rPr>
              <w:t xml:space="preserve"> r.</w:t>
            </w:r>
          </w:p>
          <w:p w14:paraId="0BB891C6" w14:textId="3149E59B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  <w:iCs/>
              </w:rPr>
              <w:t>godz. 9.00</w:t>
            </w:r>
          </w:p>
        </w:tc>
        <w:tc>
          <w:tcPr>
            <w:tcW w:w="2899" w:type="dxa"/>
            <w:vAlign w:val="center"/>
          </w:tcPr>
          <w:p w14:paraId="6C59528D" w14:textId="513DC6D8" w:rsidR="00F24AF0" w:rsidRPr="00F24AF0" w:rsidRDefault="00F24AF0" w:rsidP="00F24AF0">
            <w:pPr>
              <w:jc w:val="center"/>
              <w:rPr>
                <w:rFonts w:ascii="Times New Roman" w:hAnsi="Times New Roman" w:cs="Times New Roman"/>
              </w:rPr>
            </w:pPr>
            <w:r w:rsidRPr="00F24AF0">
              <w:rPr>
                <w:rFonts w:ascii="Times New Roman" w:hAnsi="Times New Roman" w:cs="Times New Roman"/>
              </w:rPr>
              <w:t>28 sierpnia 202</w:t>
            </w:r>
            <w:r w:rsidR="006237A9">
              <w:rPr>
                <w:rFonts w:ascii="Times New Roman" w:hAnsi="Times New Roman" w:cs="Times New Roman"/>
              </w:rPr>
              <w:t>6</w:t>
            </w:r>
            <w:r w:rsidRPr="00F24AF0">
              <w:rPr>
                <w:rFonts w:ascii="Times New Roman" w:hAnsi="Times New Roman" w:cs="Times New Roman"/>
              </w:rPr>
              <w:t xml:space="preserve"> r.</w:t>
            </w:r>
          </w:p>
          <w:p w14:paraId="42BD013E" w14:textId="39C0EC2D" w:rsidR="00281826" w:rsidRDefault="00F24AF0" w:rsidP="00F24AF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AF0">
              <w:rPr>
                <w:rFonts w:ascii="Times New Roman" w:hAnsi="Times New Roman" w:cs="Times New Roman"/>
              </w:rPr>
              <w:t>godz. 9.00</w:t>
            </w:r>
          </w:p>
        </w:tc>
      </w:tr>
    </w:tbl>
    <w:p w14:paraId="304C0E8E" w14:textId="77777777" w:rsidR="001B0101" w:rsidRPr="006C0924" w:rsidRDefault="00B74C0F" w:rsidP="001E65D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9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kontynuujące wychowanie przedszkolne w dotychczasowym przedszkolu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B0101"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51FDE3" w14:textId="1B57BFA9" w:rsidR="00360351" w:rsidRPr="006147E4" w:rsidRDefault="00B74C0F" w:rsidP="006147E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Dzieci 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wskazane przez Wójta Gminy Nadarzyn w roku 2025 do </w:t>
      </w:r>
      <w:r w:rsidR="00BF1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ublicznego Przedszkola MINIONKI</w:t>
      </w:r>
      <w:r w:rsidR="004E2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mogą </w:t>
      </w:r>
      <w:r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kontynu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ować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wychowanie przedszkolne 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kolejnym roku szkolnym 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279F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r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przedszkolu </w:t>
      </w:r>
      <w:r w:rsidR="00A819DC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 złożeniu </w:t>
      </w:r>
      <w:r w:rsidR="00360351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</w:t>
      </w:r>
      <w:r w:rsidR="00A819DC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60351" w:rsidRPr="006C0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>o kontynuowaniu wychowania przedszkolnego</w:t>
      </w:r>
      <w:r w:rsidR="00360351" w:rsidRPr="006147E4"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poprzedzających rozpoczęcie postępowania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351" w:rsidRPr="0061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rekrutacyjnego </w:t>
      </w:r>
      <w:r w:rsidR="00360351" w:rsidRPr="006147E4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do 2</w:t>
      </w:r>
      <w:r w:rsidR="00DB3D0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0</w:t>
      </w:r>
      <w:r w:rsidR="00360351" w:rsidRPr="006147E4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lutego 202</w:t>
      </w:r>
      <w:r w:rsidR="00DB3D0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6</w:t>
      </w:r>
      <w:r w:rsidR="00360351" w:rsidRPr="006147E4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r. godz. 15.00.</w:t>
      </w:r>
    </w:p>
    <w:p w14:paraId="260A6CAE" w14:textId="77777777" w:rsidR="00360351" w:rsidRPr="006147E4" w:rsidRDefault="00360351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59E8A" w14:textId="0D6CDB96" w:rsidR="004E279F" w:rsidRPr="00A819DC" w:rsidRDefault="00360351" w:rsidP="00A819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F24AF0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zieci wskazane przez Wójta Gminy Nadarzyn</w:t>
      </w:r>
      <w:r w:rsidR="00A819DC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279F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2024 i 2025 do niepublicznych przedszkoli: 7 Krasnoludków, Jupik II i Wioska Smerfów</w:t>
      </w:r>
      <w:r w:rsidR="004E279F" w:rsidRP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3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skorzystania </w:t>
      </w:r>
      <w:r w:rsidR="00CA3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wychowania przedszkolnego </w:t>
      </w:r>
      <w:r w:rsidR="00BF183C" w:rsidRPr="00BF1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muszą wziąć</w:t>
      </w:r>
      <w:r w:rsidR="004E279F" w:rsidRPr="00A81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279F" w:rsidRPr="00CA3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rekrutacji</w:t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="00BF18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19DC">
        <w:rPr>
          <w:rFonts w:ascii="Times New Roman" w:eastAsia="Times New Roman" w:hAnsi="Times New Roman" w:cs="Times New Roman"/>
          <w:sz w:val="24"/>
          <w:szCs w:val="24"/>
          <w:lang w:eastAsia="pl-PL"/>
        </w:rPr>
        <w:t>z harmonogramem rekrutacji.</w:t>
      </w:r>
    </w:p>
    <w:p w14:paraId="3E54C9CB" w14:textId="77777777" w:rsidR="004E279F" w:rsidRDefault="004E279F" w:rsidP="004E279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260562" w14:textId="6F29D675" w:rsidR="00EA77EE" w:rsidRPr="00F57A71" w:rsidRDefault="00F24AF0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F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A14508" w14:textId="4B6887FB" w:rsidR="00EA77EE" w:rsidRDefault="00EA77EE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</w:pPr>
      <w:r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Dzieci korzystające z wychowania przedszkolnego w przedszkolach niepublicznych na za</w:t>
      </w:r>
      <w:r w:rsidR="001E65D2"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sa</w:t>
      </w:r>
      <w:r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dach publicznych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nie uczestniczą </w:t>
      </w:r>
      <w:r w:rsidR="001304D6"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w procesie rekrutacji </w:t>
      </w:r>
      <w:r w:rsidR="008A6A93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jeżeli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z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łoż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yli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</w:t>
      </w:r>
      <w:r w:rsidR="0036035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do dyrektora 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deklaracj</w:t>
      </w:r>
      <w:r w:rsid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ę</w:t>
      </w:r>
      <w:r w:rsidR="00F24AF0" w:rsidRPr="00F24AF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 xml:space="preserve"> o kontynuowaniu przez dziecko wychowania przedszkolnego w kolejnym roku szkolnym w danej placówce</w:t>
      </w:r>
      <w:r w:rsidR="001304D6" w:rsidRPr="00F57A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pl-PL"/>
        </w:rPr>
        <w:t>.</w:t>
      </w:r>
    </w:p>
    <w:p w14:paraId="059F1601" w14:textId="77777777" w:rsidR="00F24AF0" w:rsidRPr="006A06E7" w:rsidRDefault="00F24AF0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12"/>
          <w:szCs w:val="12"/>
          <w:u w:val="single"/>
          <w:lang w:eastAsia="pl-PL"/>
        </w:rPr>
      </w:pPr>
    </w:p>
    <w:p w14:paraId="5F06FA41" w14:textId="55998B29" w:rsidR="001B0101" w:rsidRDefault="00B74C0F" w:rsidP="001E65D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 oddziału przedszkolnego z</w:t>
      </w:r>
      <w:r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głosi się mniej niż 20</w:t>
      </w:r>
      <w:r w:rsidR="001304D6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(w tym dzieci</w:t>
      </w:r>
      <w:r w:rsidR="001B0101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kontynuujących), organ prowadzący może nie wyrazić zgody na jego funkcjonowanie.</w:t>
      </w:r>
      <w:r w:rsidR="001B0101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5D2" w:rsidRP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takim przypadku zgłoszonym dzieciom zostanie wskazane inne miejsce realizacji</w:t>
      </w:r>
      <w:r w:rsid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przedszkolnego.</w:t>
      </w:r>
    </w:p>
    <w:p w14:paraId="5225561E" w14:textId="77777777" w:rsidR="001304D6" w:rsidRPr="001E65D2" w:rsidRDefault="001304D6" w:rsidP="001B01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2A20426D" w14:textId="5A43481E" w:rsidR="001304D6" w:rsidRPr="00A44332" w:rsidRDefault="001304D6" w:rsidP="00A4433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3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nie dotyczy oddziału przedszkolnego </w:t>
      </w:r>
      <w:r w:rsidR="00861DE8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A443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>Szko</w:t>
      </w:r>
      <w:r w:rsidR="00861DE8">
        <w:rPr>
          <w:rFonts w:ascii="Times New Roman" w:eastAsia="Times New Roman" w:hAnsi="Times New Roman" w:cs="Times New Roman"/>
          <w:sz w:val="20"/>
          <w:szCs w:val="20"/>
          <w:lang w:eastAsia="pl-PL"/>
        </w:rPr>
        <w:t>le</w:t>
      </w:r>
      <w:r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Podstawow</w:t>
      </w:r>
      <w:r w:rsidR="00861DE8">
        <w:rPr>
          <w:rFonts w:ascii="Times New Roman" w:eastAsia="Times New Roman" w:hAnsi="Times New Roman" w:cs="Times New Roman"/>
          <w:sz w:val="20"/>
          <w:szCs w:val="20"/>
          <w:lang w:eastAsia="pl-PL"/>
        </w:rPr>
        <w:t>ej</w:t>
      </w:r>
      <w:r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Woli Krakowiańskie</w:t>
      </w:r>
      <w:r w:rsidR="00F57A71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4F1D7C" w:rsidRPr="00124BD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97E7F52" w14:textId="77777777" w:rsidR="001B0101" w:rsidRDefault="001B0101" w:rsidP="001B01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22989" w14:textId="1844DF1D" w:rsidR="001B0101" w:rsidRDefault="00B74C0F" w:rsidP="00360351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sytuacji, gdy rodzice zamierzają zapisać dziecko do innego przedszkola</w:t>
      </w:r>
      <w:r w:rsidR="001B0101"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samorządowego niż to, do którego dziecko obecnie uczęszcza,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rekrutacja odbywa się</w:t>
      </w:r>
      <w:r w:rsid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04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takich samych zasadach, jak w przypadku dziecka zapisywanego do przedszkola</w:t>
      </w:r>
      <w:r w:rsidR="001B0101" w:rsidRPr="001304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1304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 raz pierwszy.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jednak pamiętać, że w przypadku nieprzyjęcia dziecka</w:t>
      </w:r>
      <w:r w:rsid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przedszkola, miejsce w dotychczasowym przedszkolu </w:t>
      </w:r>
      <w:r w:rsidRPr="001304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jest dla niego zarezerwowane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8D8BAD" w14:textId="77777777" w:rsidR="001B0101" w:rsidRPr="00EF5698" w:rsidRDefault="001B0101" w:rsidP="001B01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51AB61" w14:textId="013B463C" w:rsidR="00B74C0F" w:rsidRPr="001B0101" w:rsidRDefault="00B74C0F" w:rsidP="00360351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Czynności dotyczące złożenia wniosku</w:t>
      </w:r>
    </w:p>
    <w:p w14:paraId="01ACAB12" w14:textId="6040C48C" w:rsidR="00E55704" w:rsidRPr="00E55704" w:rsidRDefault="00B74C0F" w:rsidP="001E65D2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przyjęcie do przedszkola rodzice dziecka wypełniają w formie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na stronie: </w:t>
      </w:r>
      <w:r w:rsidRPr="004F1D7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https://rekrutacje-</w:t>
      </w:r>
      <w:r w:rsidR="001304D6" w:rsidRPr="004F1D7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nadarzyn</w:t>
      </w:r>
      <w:r w:rsidRPr="004F1D7C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.pzo.edu.pl/</w:t>
      </w:r>
      <w:r w:rsidR="005F213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4FD0DB0D" w14:textId="77777777" w:rsidR="00C10671" w:rsidRPr="00C22AE5" w:rsidRDefault="00C10671" w:rsidP="00C10671">
      <w:pPr>
        <w:pStyle w:val="Akapitzlist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pl-PL"/>
        </w:rPr>
      </w:pPr>
    </w:p>
    <w:p w14:paraId="22228ADE" w14:textId="77777777" w:rsidR="002C5ED1" w:rsidRDefault="00B74C0F" w:rsidP="002C5E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wskazują od 1 do 3 wybranych przedszkoli samorządowych, w kolejności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od najbardziej do najmniej preferowanego.</w:t>
      </w:r>
    </w:p>
    <w:p w14:paraId="22361ACD" w14:textId="77777777" w:rsidR="002C5ED1" w:rsidRPr="00C22AE5" w:rsidRDefault="002C5ED1" w:rsidP="002C5ED1">
      <w:pPr>
        <w:pStyle w:val="Akapitzlist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1360817" w14:textId="77777777" w:rsidR="002C5ED1" w:rsidRPr="002C5ED1" w:rsidRDefault="00B74C0F" w:rsidP="002C5E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wybrane na pozycji pierwszej nazywane jest przedszkolem pierwszego</w:t>
      </w:r>
      <w:r w:rsidR="001B0101" w:rsidRPr="002C5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5ED1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wyboru.</w:t>
      </w:r>
      <w:r w:rsidR="002C5ED1" w:rsidRPr="002C5E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10E1055E" w14:textId="77777777" w:rsidR="002C5ED1" w:rsidRPr="00C22AE5" w:rsidRDefault="002C5ED1" w:rsidP="002C5ED1">
      <w:pPr>
        <w:pStyle w:val="Akapitzlist"/>
        <w:rPr>
          <w:rFonts w:ascii="Times New Roman" w:eastAsia="Times New Roman" w:hAnsi="Times New Roman" w:cs="Times New Roman"/>
          <w:color w:val="FF0000"/>
          <w:sz w:val="4"/>
          <w:szCs w:val="4"/>
          <w:lang w:eastAsia="pl-PL"/>
        </w:rPr>
      </w:pPr>
    </w:p>
    <w:p w14:paraId="18A84581" w14:textId="77777777" w:rsidR="002C5ED1" w:rsidRPr="000901F9" w:rsidRDefault="002C5ED1" w:rsidP="002C5E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01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Istnieje możliwość złożenia wniosku na dwa sposoby:</w:t>
      </w:r>
    </w:p>
    <w:p w14:paraId="35AB0DE8" w14:textId="4B7AAE7F" w:rsidR="002C5ED1" w:rsidRDefault="002C5ED1" w:rsidP="007953AF">
      <w:pPr>
        <w:pStyle w:val="Akapitzli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1)  w systemie elektronicznym  - poprzez 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potwierdzeni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wniosku w systemie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profilem</w:t>
      </w:r>
      <w:r w:rsidR="006C092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zaufanym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bez</w:t>
      </w:r>
      <w:r w:rsidRPr="002C5ED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potrzeby składania go w formie papierowej</w:t>
      </w:r>
      <w:r w:rsidR="006C5CED" w:rsidRPr="006C5CED">
        <w:t xml:space="preserve"> 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 terminie do 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7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marca 202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6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r. do godz. 1</w:t>
      </w:r>
      <w:r w:rsidR="00F24AF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5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.00,</w:t>
      </w:r>
    </w:p>
    <w:p w14:paraId="1C85BF2D" w14:textId="55D72563" w:rsidR="000901F9" w:rsidRDefault="000901F9" w:rsidP="007953AF">
      <w:pPr>
        <w:pStyle w:val="Akapitzli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lub</w:t>
      </w:r>
    </w:p>
    <w:p w14:paraId="2B19F90C" w14:textId="3533347F" w:rsidR="002C5ED1" w:rsidRPr="00B23913" w:rsidRDefault="002C5ED1" w:rsidP="00B23913">
      <w:pPr>
        <w:pStyle w:val="Akapitzlist"/>
        <w:spacing w:before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2) wypełniony 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wniosek w systemie elektronicznym należy wydrukować,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podpisa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ć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2C30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i złożyć go w formie papierowej </w:t>
      </w:r>
      <w:r w:rsidRPr="002C30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wyłącznie w placówce pierwszego wyboru w godzinach pracy sekretariatu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, nie później niż 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 terminie do 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7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marca 202</w:t>
      </w:r>
      <w:r w:rsidR="00DB3D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6</w:t>
      </w:r>
      <w:r w:rsidR="006C5CED" w:rsidRP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r </w:t>
      </w:r>
      <w:r w:rsidR="006C5C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. </w:t>
      </w:r>
      <w:r w:rsidR="002C30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do godz. </w:t>
      </w:r>
      <w:r w:rsidR="002C30D9" w:rsidRPr="00B23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15.00</w:t>
      </w:r>
      <w:r w:rsidR="00B23913" w:rsidRPr="00B23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**</w:t>
      </w:r>
      <w:r w:rsidR="006C5CED" w:rsidRPr="00B23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.</w:t>
      </w:r>
    </w:p>
    <w:p w14:paraId="24ADC766" w14:textId="77777777" w:rsidR="00B23913" w:rsidRPr="00B23913" w:rsidRDefault="00B23913" w:rsidP="00B23913">
      <w:pPr>
        <w:pStyle w:val="Akapitzlist"/>
        <w:spacing w:before="240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pl-PL"/>
        </w:rPr>
      </w:pPr>
    </w:p>
    <w:p w14:paraId="548BC8B3" w14:textId="39C74AE7" w:rsidR="00B23913" w:rsidRPr="00B23913" w:rsidRDefault="00B23913" w:rsidP="00B23913">
      <w:pPr>
        <w:pStyle w:val="Akapitzlist"/>
        <w:spacing w:before="2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391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** dotyczy również oświadczeń </w:t>
      </w:r>
    </w:p>
    <w:p w14:paraId="370D6074" w14:textId="37316441" w:rsidR="001B0101" w:rsidRPr="00FB53EC" w:rsidRDefault="00B74C0F" w:rsidP="00FB53EC">
      <w:pPr>
        <w:pStyle w:val="Akapitzlist"/>
        <w:spacing w:before="240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Niezłożenie wniosku o przyjęcie dziecka do przedszkola/oddziału przedszkolnego</w:t>
      </w:r>
      <w:r w:rsidR="001B0101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 terminie do </w:t>
      </w:r>
      <w:r w:rsidR="000E3C96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2</w:t>
      </w:r>
      <w:r w:rsidR="00DB3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7</w:t>
      </w: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marca 202</w:t>
      </w:r>
      <w:r w:rsidR="00DB3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6</w:t>
      </w:r>
      <w:r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r. </w:t>
      </w:r>
      <w:r w:rsidR="007953AF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do godz. 15.00 spowoduje</w:t>
      </w:r>
      <w:r w:rsidR="006C09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="007953AF" w:rsidRPr="00FB53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nieuczestniczenie dziecka w rekrutacji.</w:t>
      </w:r>
    </w:p>
    <w:p w14:paraId="241BE56F" w14:textId="77777777" w:rsidR="004516C9" w:rsidRPr="00C22AE5" w:rsidRDefault="004516C9" w:rsidP="00212CF8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70C0"/>
          <w:sz w:val="6"/>
          <w:szCs w:val="6"/>
          <w:lang w:eastAsia="pl-PL"/>
        </w:rPr>
      </w:pPr>
    </w:p>
    <w:p w14:paraId="3118DCD0" w14:textId="5D3D8EE4" w:rsidR="001B0101" w:rsidRDefault="00B74C0F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rodzice dołączają dokumenty/oświadczenia potwierdzające spełnianie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kryteriów.</w:t>
      </w:r>
    </w:p>
    <w:p w14:paraId="258C3E51" w14:textId="207D7184" w:rsidR="00B74C0F" w:rsidRDefault="00B74C0F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dokumentów potwierdzających spełnianie kryteriów, sporządzonych w języku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obcym, należy dołączyć tłumaczenie na język polski sporządzone przez tłumacza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przysięgłego.</w:t>
      </w:r>
    </w:p>
    <w:p w14:paraId="2FDBB0B8" w14:textId="558044D6" w:rsidR="001B0101" w:rsidRDefault="00B74C0F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pierwszego wyboru odpowiedzialny jest za sprawdzenie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i potwierdzenie zgodności informacji zawartych we wniosku z informacjami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elektronicznym.</w:t>
      </w:r>
    </w:p>
    <w:p w14:paraId="73EF82BF" w14:textId="11B01895" w:rsidR="00B74C0F" w:rsidRDefault="002E0DBD" w:rsidP="00600C0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74C0F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przyjęciu nie decyduje kolejność zgłoszeń, lecz kryteria pierwszego i drugiego etapu</w:t>
      </w:r>
      <w:r w:rsidR="001B0101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C0F" w:rsidRPr="001B010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 wymienione poniżej.</w:t>
      </w:r>
    </w:p>
    <w:p w14:paraId="25801BC3" w14:textId="77777777" w:rsidR="00441770" w:rsidRPr="001B0101" w:rsidRDefault="00441770" w:rsidP="0044177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7C49C" w14:textId="4141F7CF" w:rsidR="00B74C0F" w:rsidRPr="00281826" w:rsidRDefault="00B74C0F" w:rsidP="00360351">
      <w:pPr>
        <w:pStyle w:val="Akapitzlist"/>
        <w:numPr>
          <w:ilvl w:val="0"/>
          <w:numId w:val="22"/>
        </w:numPr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18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naboru.</w:t>
      </w:r>
    </w:p>
    <w:p w14:paraId="0D11C726" w14:textId="12BFB066" w:rsidR="00B74C0F" w:rsidRPr="00441770" w:rsidRDefault="00B74C0F" w:rsidP="0044177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Kryteria pierwszego etapu postępowania rekrutacyjnego, tzw. kryteria ustawowe.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kandydatów przekroczy liczbę wolnych miejsc w dany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przedszkolu, na pierwszym etapie postępowania rekrutacyjnego brane są pod uwagę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kryteria określone w ustawie Prawo oświatowe, tzw. kryteria ustawowe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(lit. a-g), które posiadają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jednakową wartość – </w:t>
      </w:r>
      <w:r w:rsidR="00441770"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punktów:</w:t>
      </w:r>
    </w:p>
    <w:p w14:paraId="03C1DFD0" w14:textId="3AD0842D" w:rsidR="00B74C0F" w:rsidRPr="00B74C0F" w:rsidRDefault="00B74C0F" w:rsidP="00C22A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wielodzietność rodziny kandydata,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kryterium dotyczące rodziny wychowującej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troje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więcej dzieci.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Dokumentem potwierdzającym spełnianie tego kryterium jest</w:t>
      </w:r>
      <w:r w:rsidR="00441770"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wielodzietności rodziny kandydata.</w:t>
      </w:r>
    </w:p>
    <w:p w14:paraId="3FB3DC45" w14:textId="77777777" w:rsidR="00B74C0F" w:rsidRPr="00441770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niepełnosprawność kandydata</w:t>
      </w:r>
    </w:p>
    <w:p w14:paraId="72161543" w14:textId="77777777" w:rsidR="00B74C0F" w:rsidRPr="00441770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niepełnosprawność jednego z rodziców kandydata</w:t>
      </w:r>
    </w:p>
    <w:p w14:paraId="543A8F25" w14:textId="77777777" w:rsidR="00B74C0F" w:rsidRPr="00441770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 niepełnosprawność obojga rodziców kandydata</w:t>
      </w:r>
    </w:p>
    <w:p w14:paraId="6592562E" w14:textId="77777777" w:rsidR="00B74C0F" w:rsidRPr="00314F97" w:rsidRDefault="00B74C0F" w:rsidP="00C22AE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4F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e) niepełnosprawność rodzeństwa kandydata</w:t>
      </w:r>
    </w:p>
    <w:p w14:paraId="3CBF235B" w14:textId="2F423BC8" w:rsidR="00B74C0F" w:rsidRPr="00B74C0F" w:rsidRDefault="00B74C0F" w:rsidP="006B07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potwierdzające spełnianie kryteriów określonych w lit. b-e to: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o potrzebie kształcenia specjalnego wydane ze względu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niepełnosprawność, orzeczenie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 lub o stopniu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niepełnosprawności lub orzeczenie równoważne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ustawy</w:t>
      </w:r>
      <w:r w:rsidR="00441770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sierpnia 1997 r. o rehabilitacji zawodowej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i społecznej oraz zatrudnianiu osób</w:t>
      </w:r>
      <w:r w:rsidR="00441770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niepełnosprawnych (</w:t>
      </w:r>
      <w:proofErr w:type="spellStart"/>
      <w:r w:rsidR="000E3C96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E3C96"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00C07">
        <w:rPr>
          <w:rFonts w:ascii="Times New Roman" w:eastAsia="Times New Roman" w:hAnsi="Times New Roman" w:cs="Times New Roman"/>
          <w:sz w:val="24"/>
          <w:szCs w:val="24"/>
          <w:lang w:eastAsia="pl-PL"/>
        </w:rPr>
        <w:t>913, poz. 1665, poz. 1746, Dz.U. z 2023 r. poz. 1234</w:t>
      </w:r>
      <w:r w:rsidRPr="00314F9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8D5C147" w14:textId="6BF4B8C0" w:rsidR="00B74C0F" w:rsidRPr="00B74C0F" w:rsidRDefault="00B74C0F" w:rsidP="006B07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samotne wychowywanie kandydata w rodzinie,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samotne wychowywanie dziecka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pannę, kawalera, wdowę, wdowca, osobę pozostającą w separacji orzeczonej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prawomocnym wyrokiem sądu, osobę rozwiedzioną, chyba że osoba taka wychowuje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wspólnie co najmniej jedno dziecko z jego rodzicem.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potwierdzające</w:t>
      </w:r>
      <w:r w:rsidR="00441770"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spełnianie kryterium to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prawomocny wyrok sądu rodzinnego orzekającego rozwód lub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separację, akt zgonu oraz oświadczenie o samotnym wychowywaniu dziecka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i niewychowywaniu żadnego dziecka wspólnie z jego rodzicem.</w:t>
      </w:r>
    </w:p>
    <w:p w14:paraId="14148FE2" w14:textId="7AE97923" w:rsidR="00B74C0F" w:rsidRPr="000E3C96" w:rsidRDefault="00B74C0F" w:rsidP="006B07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Pr="00441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objęcie kandydata pieczą zastępczą - spełnianie kryterium potwierdza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stwierdzający objęcie dziecka pieczą zastępczą zgodnie z ustawą z dnia 9 czerwca</w:t>
      </w:r>
      <w:r w:rsidR="00441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2011 r. </w:t>
      </w:r>
      <w:r w:rsidR="001E65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wspieraniu rodziny i systemie pieczy 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zastępczej (</w:t>
      </w:r>
      <w:proofErr w:type="spellStart"/>
      <w:r w:rsidR="000E3C96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E3C96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2461A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441770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2461A6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0E3C96" w:rsidRPr="000E3C9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4456730B" w14:textId="6981B06E" w:rsidR="00B74C0F" w:rsidRPr="009509AE" w:rsidRDefault="00B74C0F" w:rsidP="006B072B">
      <w:pPr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Dokumenty wymienione w lit.: b-g mogą być składane w oryginale, notarialnie</w:t>
      </w:r>
      <w:r w:rsidR="006B072B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poświadczonej kopii, w postaci urzędowo poświadczonego zgodnie z art. 76a § 1 ustawy</w:t>
      </w:r>
      <w:r w:rsidR="006B072B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z dnia 14 czerwca </w:t>
      </w:r>
      <w:r w:rsidR="006C0924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1960 r. – Kodeks postępowania administracyjnego odpisu lub wyciągu</w:t>
      </w:r>
      <w:r w:rsidR="006B072B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z dokumentu, a także </w:t>
      </w:r>
      <w:r w:rsidR="001E65D2" w:rsidRPr="001E65D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Pr="009509A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w postaci kopii potwierdzonej za zgodność z oryginałem przez rodzica</w:t>
      </w:r>
      <w:r w:rsidR="009509AE" w:rsidRPr="009509A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.</w:t>
      </w:r>
    </w:p>
    <w:p w14:paraId="4E1F4A36" w14:textId="5A997347" w:rsidR="00A44332" w:rsidRDefault="00B74C0F" w:rsidP="006B072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składa się pod rygorem odpowiedzialności karnej za składanie fałszywych</w:t>
      </w:r>
      <w:r w:rsidR="006B0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oświadczeń.</w:t>
      </w:r>
    </w:p>
    <w:p w14:paraId="4C617CB0" w14:textId="13FE6131" w:rsidR="00B74C0F" w:rsidRPr="006B072B" w:rsidRDefault="00B74C0F" w:rsidP="006B072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Kryteria drugiego etapu postępowania rekrutacyjnego, tzw. </w:t>
      </w:r>
      <w:r w:rsidR="006B072B"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ryteria</w:t>
      </w:r>
      <w:r w:rsidR="006B072B"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samorządowe</w:t>
      </w:r>
      <w:r w:rsidR="006B072B" w:rsidRPr="006B0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49924663" w14:textId="77777777" w:rsidR="006B072B" w:rsidRPr="00C22AE5" w:rsidRDefault="006B072B" w:rsidP="006B072B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72D7E47D" w14:textId="2FF57443" w:rsidR="006B072B" w:rsidRDefault="006B072B" w:rsidP="00436A73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drugim etapie postępowania rekrutacyjnego do publicznych przedszkoli  i oddziałów przedszkolnych, dla których Gmina Nadarzyn jest organem prowadzącym bierze się pod uwagę łącznie następujące kryteria, którym przyznaje się odpowiednią liczbę punktów:</w:t>
      </w:r>
    </w:p>
    <w:p w14:paraId="7679F046" w14:textId="77777777" w:rsidR="00436A73" w:rsidRPr="006B072B" w:rsidRDefault="00436A73" w:rsidP="00436A73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B2C40" w14:textId="324B2FC0" w:rsidR="006B072B" w:rsidRDefault="006B072B" w:rsidP="00D05953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A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kolejność wyboru przedszkola/oddziału</w:t>
      </w:r>
      <w:r w:rsidRP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>: I wybór – 12 punktów, II wybór – 6 punktów, III wybór – 4 punkty;</w:t>
      </w:r>
    </w:p>
    <w:p w14:paraId="1E5170EE" w14:textId="7400488F" w:rsidR="00D05953" w:rsidRDefault="00D05953" w:rsidP="001E65D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73">
        <w:rPr>
          <w:rFonts w:ascii="Times New Roman" w:hAnsi="Times New Roman" w:cs="Times New Roman"/>
          <w:bCs/>
          <w:sz w:val="24"/>
          <w:szCs w:val="24"/>
          <w:u w:val="single"/>
        </w:rPr>
        <w:t>Za potwierdzenie spełnienia</w:t>
      </w:r>
      <w:r w:rsidRPr="00D05953">
        <w:rPr>
          <w:rFonts w:ascii="Times New Roman" w:hAnsi="Times New Roman" w:cs="Times New Roman"/>
          <w:bCs/>
          <w:sz w:val="24"/>
          <w:szCs w:val="24"/>
        </w:rPr>
        <w:t xml:space="preserve"> przez rodziców kandydata kryterium uważa się z wypełniony wniosek o przyjęcie do przedszkola lub innej formy wychowania przedszkolnego, w którym dokonana jest preferencja wyboru placówki.</w:t>
      </w:r>
    </w:p>
    <w:p w14:paraId="49EC80F1" w14:textId="77777777" w:rsidR="00436A73" w:rsidRPr="00D05953" w:rsidRDefault="00436A73" w:rsidP="001E65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89720A" w14:textId="45C99487" w:rsidR="00627244" w:rsidRPr="00627244" w:rsidRDefault="00627244" w:rsidP="00627244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eastAsia="Luxi Sans" w:hAnsi="Times New Roman" w:cs="Times New Roman"/>
          <w:sz w:val="24"/>
          <w:szCs w:val="24"/>
          <w:lang w:eastAsia="pl-PL"/>
        </w:rPr>
      </w:pPr>
      <w:r w:rsidRPr="00436A73">
        <w:rPr>
          <w:rFonts w:ascii="Times New Roman" w:eastAsia="Luxi Sans" w:hAnsi="Times New Roman" w:cs="Times New Roman"/>
          <w:b/>
          <w:bCs/>
          <w:sz w:val="24"/>
          <w:szCs w:val="24"/>
          <w:lang w:eastAsia="pl-PL"/>
        </w:rPr>
        <w:t>dziecko, którego rodzice pracują</w:t>
      </w:r>
      <w:r w:rsidRPr="00627244">
        <w:rPr>
          <w:rFonts w:ascii="Times New Roman" w:eastAsia="Luxi Sans" w:hAnsi="Times New Roman" w:cs="Times New Roman"/>
          <w:sz w:val="24"/>
          <w:szCs w:val="24"/>
          <w:lang w:eastAsia="pl-PL"/>
        </w:rPr>
        <w:t xml:space="preserve"> (oboje rodziców – 20 pkt, jeden rodzic – 10 pkt);</w:t>
      </w:r>
      <w:r>
        <w:rPr>
          <w:rFonts w:ascii="Times New Roman" w:eastAsia="Luxi Sans" w:hAnsi="Times New Roman" w:cs="Times New Roman"/>
          <w:sz w:val="24"/>
          <w:szCs w:val="24"/>
          <w:lang w:eastAsia="pl-PL"/>
        </w:rPr>
        <w:t xml:space="preserve"> </w:t>
      </w:r>
      <w:r w:rsidRPr="00627244">
        <w:rPr>
          <w:rFonts w:ascii="Times New Roman" w:eastAsia="Luxi Sans" w:hAnsi="Times New Roman" w:cs="Times New Roman"/>
          <w:sz w:val="24"/>
          <w:szCs w:val="24"/>
          <w:lang w:eastAsia="pl-PL"/>
        </w:rPr>
        <w:t>kryterium stosuje się również do rodzica samotnie wychowującego dziecko – 20 pkt;</w:t>
      </w:r>
    </w:p>
    <w:p w14:paraId="550D1F5A" w14:textId="1E9DC9D7" w:rsidR="00D05953" w:rsidRPr="00D05953" w:rsidRDefault="00D05953" w:rsidP="00627244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spełnienie warunku</w:t>
      </w:r>
      <w:r w:rsidRPr="00D059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05953">
        <w:rPr>
          <w:rFonts w:ascii="Times New Roman" w:hAnsi="Times New Roman" w:cs="Times New Roman"/>
          <w:sz w:val="24"/>
          <w:szCs w:val="24"/>
        </w:rPr>
        <w:t xml:space="preserve"> uważa się, gdy każdy z rodziców kandydata spełnia, co najmniej jeden </w:t>
      </w:r>
      <w:r w:rsidR="00194911">
        <w:rPr>
          <w:rFonts w:ascii="Times New Roman" w:hAnsi="Times New Roman" w:cs="Times New Roman"/>
          <w:sz w:val="24"/>
          <w:szCs w:val="24"/>
        </w:rPr>
        <w:br/>
      </w:r>
      <w:r w:rsidRPr="00D05953">
        <w:rPr>
          <w:rFonts w:ascii="Times New Roman" w:hAnsi="Times New Roman" w:cs="Times New Roman"/>
          <w:sz w:val="24"/>
          <w:szCs w:val="24"/>
        </w:rPr>
        <w:t xml:space="preserve">z warunków: </w:t>
      </w:r>
    </w:p>
    <w:p w14:paraId="73597D71" w14:textId="77777777" w:rsidR="00D05953" w:rsidRPr="00D05953" w:rsidRDefault="00D05953" w:rsidP="00D0595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53">
        <w:rPr>
          <w:rFonts w:ascii="Times New Roman" w:hAnsi="Times New Roman" w:cs="Times New Roman"/>
          <w:sz w:val="24"/>
          <w:szCs w:val="24"/>
        </w:rPr>
        <w:t xml:space="preserve">pozostaje w zatrudnieniu w ramach stosunku pracy lub umowy cywilnoprawnej; </w:t>
      </w:r>
    </w:p>
    <w:p w14:paraId="48D7AB92" w14:textId="77777777" w:rsidR="00D05953" w:rsidRPr="00D05953" w:rsidRDefault="00D05953" w:rsidP="00D0595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53">
        <w:rPr>
          <w:rFonts w:ascii="Times New Roman" w:hAnsi="Times New Roman" w:cs="Times New Roman"/>
          <w:sz w:val="24"/>
          <w:szCs w:val="24"/>
        </w:rPr>
        <w:t xml:space="preserve">pozostaje w samozatrudnieniu lub prowadzi gospodarstwo rolne; </w:t>
      </w:r>
    </w:p>
    <w:p w14:paraId="63C2143C" w14:textId="1292EFA4" w:rsidR="00D05953" w:rsidRDefault="00D05953" w:rsidP="00D0595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53">
        <w:rPr>
          <w:rFonts w:ascii="Times New Roman" w:hAnsi="Times New Roman" w:cs="Times New Roman"/>
          <w:sz w:val="24"/>
          <w:szCs w:val="24"/>
        </w:rPr>
        <w:t>uczy się w trybie dziennym.</w:t>
      </w:r>
    </w:p>
    <w:p w14:paraId="448BE2CB" w14:textId="582CCC16" w:rsidR="005F28A4" w:rsidRPr="005F28A4" w:rsidRDefault="005F28A4" w:rsidP="005F28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potwierdzenie spełnienia</w:t>
      </w:r>
      <w:r w:rsidRPr="005F28A4">
        <w:rPr>
          <w:rFonts w:ascii="Times New Roman" w:hAnsi="Times New Roman" w:cs="Times New Roman"/>
          <w:sz w:val="24"/>
          <w:szCs w:val="24"/>
        </w:rPr>
        <w:t xml:space="preserve"> przez rodziców kandydata kryterium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8A4">
        <w:rPr>
          <w:rFonts w:ascii="Times New Roman" w:hAnsi="Times New Roman" w:cs="Times New Roman"/>
          <w:sz w:val="24"/>
          <w:szCs w:val="24"/>
        </w:rPr>
        <w:t>uważa się odpowiednio:</w:t>
      </w:r>
    </w:p>
    <w:p w14:paraId="45885459" w14:textId="6151D762" w:rsidR="005F28A4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zaświadczenie pracodawcy o zatrudnieniu albo zaświadczenie o wykonywaniu pracy na podstawie umowy cywilnoprawnej;</w:t>
      </w:r>
    </w:p>
    <w:p w14:paraId="1A18A291" w14:textId="121C8711" w:rsidR="005F28A4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zaświadczenie szkoły lub uczelni potwierdzające naukę w trybie dziennym;</w:t>
      </w:r>
    </w:p>
    <w:p w14:paraId="3E214C0C" w14:textId="6271AAFD" w:rsidR="005F28A4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aktualny wydruk (wykonany nie wcześniej niż na 3 dni przed złożeniem wniosku) ze strony internetowej Centralnej Ewidencji i Informacji o Działalności Gospodarczej lub Krajowego Rejestru Sądowego;</w:t>
      </w:r>
    </w:p>
    <w:p w14:paraId="35D6233C" w14:textId="37E19A08" w:rsidR="00D05953" w:rsidRPr="001F2A3A" w:rsidRDefault="005F28A4" w:rsidP="001F2A3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A3A">
        <w:rPr>
          <w:rFonts w:ascii="Times New Roman" w:hAnsi="Times New Roman" w:cs="Times New Roman"/>
          <w:sz w:val="24"/>
          <w:szCs w:val="24"/>
        </w:rPr>
        <w:t>zaświadczenie wydane przez KRUS, potwierdzające, że w okresie składania wniosku rekrutacyjnego podlega ubezpieczeniu społecznemu rolników.</w:t>
      </w:r>
    </w:p>
    <w:p w14:paraId="6739F76E" w14:textId="77777777" w:rsidR="00D05953" w:rsidRPr="00C22AE5" w:rsidRDefault="00D05953" w:rsidP="005F2135">
      <w:pPr>
        <w:pStyle w:val="Domylnie"/>
        <w:spacing w:after="0"/>
        <w:jc w:val="both"/>
        <w:rPr>
          <w:color w:val="auto"/>
          <w:sz w:val="18"/>
          <w:szCs w:val="18"/>
        </w:rPr>
      </w:pPr>
    </w:p>
    <w:p w14:paraId="19F5DDD2" w14:textId="111B730C" w:rsidR="001F2A3A" w:rsidRDefault="001F2A3A" w:rsidP="001F2A3A">
      <w:pPr>
        <w:pStyle w:val="Domylnie"/>
        <w:numPr>
          <w:ilvl w:val="0"/>
          <w:numId w:val="7"/>
        </w:numPr>
        <w:spacing w:after="0"/>
        <w:jc w:val="both"/>
        <w:rPr>
          <w:color w:val="auto"/>
        </w:rPr>
      </w:pPr>
      <w:r w:rsidRPr="00436A73">
        <w:rPr>
          <w:b/>
          <w:bCs/>
          <w:color w:val="auto"/>
        </w:rPr>
        <w:t>dziecko, którego rodzice mieszkają na terenie gminy Nadarzyn i rozliczają podatek dochodowy od osób fizycznych w urzędzie skarbowym w Pruszkowie</w:t>
      </w:r>
      <w:r>
        <w:rPr>
          <w:color w:val="auto"/>
        </w:rPr>
        <w:t xml:space="preserve"> </w:t>
      </w:r>
      <w:r w:rsidRPr="001F2A3A">
        <w:rPr>
          <w:color w:val="auto"/>
        </w:rPr>
        <w:t>(oboje rodziców – 40 pkt, jeden rodzic – 20 pkt); kryterium stosuje się również do</w:t>
      </w:r>
      <w:r>
        <w:rPr>
          <w:color w:val="auto"/>
        </w:rPr>
        <w:t xml:space="preserve"> </w:t>
      </w:r>
      <w:r w:rsidRPr="001F2A3A">
        <w:rPr>
          <w:color w:val="auto"/>
        </w:rPr>
        <w:t>rodzica samotnie wychowującego dziecko - 40 pkt;</w:t>
      </w:r>
    </w:p>
    <w:p w14:paraId="591B69AF" w14:textId="738BAD17" w:rsidR="001F2A3A" w:rsidRPr="001F2A3A" w:rsidRDefault="001F2A3A" w:rsidP="001F2A3A">
      <w:pPr>
        <w:pStyle w:val="Domylnie"/>
        <w:spacing w:after="0"/>
        <w:jc w:val="both"/>
        <w:rPr>
          <w:color w:val="auto"/>
        </w:rPr>
      </w:pPr>
      <w:r w:rsidRPr="00436A73">
        <w:rPr>
          <w:color w:val="auto"/>
          <w:u w:val="single"/>
        </w:rPr>
        <w:t>Za potwierdzenie kryterium</w:t>
      </w:r>
      <w:r>
        <w:rPr>
          <w:b/>
          <w:bCs/>
          <w:color w:val="auto"/>
        </w:rPr>
        <w:t xml:space="preserve"> </w:t>
      </w:r>
      <w:r w:rsidRPr="001F2A3A">
        <w:rPr>
          <w:color w:val="auto"/>
        </w:rPr>
        <w:t>uważa się złożenie:</w:t>
      </w:r>
    </w:p>
    <w:p w14:paraId="52B48371" w14:textId="02571C7A" w:rsidR="001F2A3A" w:rsidRPr="001F2A3A" w:rsidRDefault="001F2A3A" w:rsidP="001F2A3A">
      <w:pPr>
        <w:pStyle w:val="Domylnie"/>
        <w:numPr>
          <w:ilvl w:val="0"/>
          <w:numId w:val="21"/>
        </w:numPr>
        <w:spacing w:after="0"/>
        <w:jc w:val="both"/>
        <w:rPr>
          <w:color w:val="auto"/>
        </w:rPr>
      </w:pPr>
      <w:r w:rsidRPr="001F2A3A">
        <w:rPr>
          <w:color w:val="auto"/>
        </w:rPr>
        <w:t>kopii pierwszej strony zeznania podatkowego, z adnotacją urzędu skarbowego</w:t>
      </w:r>
      <w:r>
        <w:rPr>
          <w:color w:val="auto"/>
        </w:rPr>
        <w:t xml:space="preserve"> o </w:t>
      </w:r>
      <w:r w:rsidRPr="001F2A3A">
        <w:rPr>
          <w:color w:val="auto"/>
        </w:rPr>
        <w:t>przyjęciu zeznania lub</w:t>
      </w:r>
    </w:p>
    <w:p w14:paraId="01D210E6" w14:textId="77777777" w:rsidR="00693207" w:rsidRPr="009E082F" w:rsidRDefault="00693207" w:rsidP="00693207">
      <w:pPr>
        <w:pStyle w:val="Domylnie"/>
        <w:numPr>
          <w:ilvl w:val="0"/>
          <w:numId w:val="21"/>
        </w:numPr>
        <w:jc w:val="both"/>
        <w:rPr>
          <w:bCs/>
          <w:color w:val="auto"/>
        </w:rPr>
      </w:pPr>
      <w:r w:rsidRPr="009E082F">
        <w:rPr>
          <w:bCs/>
          <w:color w:val="auto"/>
        </w:rPr>
        <w:t>kopii pierwszej strony zeznania podatkowego wraz z zaświadczeniem z urzędu skarbowego, które potwierdza złożenie zeznania o dochodzie lub</w:t>
      </w:r>
    </w:p>
    <w:p w14:paraId="72DEEE71" w14:textId="4173862D" w:rsidR="00693207" w:rsidRPr="009E082F" w:rsidRDefault="00693207" w:rsidP="00693207">
      <w:pPr>
        <w:pStyle w:val="Domylnie"/>
        <w:numPr>
          <w:ilvl w:val="0"/>
          <w:numId w:val="21"/>
        </w:numPr>
        <w:jc w:val="both"/>
        <w:rPr>
          <w:bCs/>
          <w:color w:val="auto"/>
        </w:rPr>
      </w:pPr>
      <w:r w:rsidRPr="009E082F">
        <w:rPr>
          <w:bCs/>
          <w:color w:val="auto"/>
        </w:rPr>
        <w:t>kopii pierwszej strony zeznania podatkowego wraz z urzędowym poświadczeniem odbioru, wydanym przez elektroniczną skrzynkę podawczą systemu teleinformatycznego administracji podatkowej (UPO).</w:t>
      </w:r>
    </w:p>
    <w:p w14:paraId="0DE20A5A" w14:textId="17583EF4" w:rsidR="00D05953" w:rsidRPr="001E65D2" w:rsidRDefault="00D05953" w:rsidP="00D05953">
      <w:pPr>
        <w:pStyle w:val="Domylnie"/>
        <w:numPr>
          <w:ilvl w:val="0"/>
          <w:numId w:val="7"/>
        </w:numPr>
        <w:spacing w:after="0"/>
        <w:jc w:val="both"/>
        <w:rPr>
          <w:color w:val="auto"/>
        </w:rPr>
      </w:pPr>
      <w:r w:rsidRPr="00436A73">
        <w:rPr>
          <w:b/>
          <w:bCs/>
          <w:color w:val="auto"/>
        </w:rPr>
        <w:t>rodzeństwo kandydata będzie uczęszczać do tego przedszkola/szkoły w kolejnym roku szkolnym do tej placówki lub w rekrutacji bierze udział rodzeństwo</w:t>
      </w:r>
      <w:r w:rsidRPr="00D05953">
        <w:rPr>
          <w:color w:val="auto"/>
        </w:rPr>
        <w:t xml:space="preserve"> </w:t>
      </w:r>
      <w:r w:rsidRPr="00436A73">
        <w:rPr>
          <w:color w:val="auto"/>
        </w:rPr>
        <w:t xml:space="preserve">– </w:t>
      </w:r>
      <w:r w:rsidR="00975AD9">
        <w:rPr>
          <w:color w:val="auto"/>
        </w:rPr>
        <w:br/>
      </w:r>
      <w:r w:rsidRPr="00436A73">
        <w:rPr>
          <w:color w:val="auto"/>
        </w:rPr>
        <w:t>11 punktów;</w:t>
      </w:r>
    </w:p>
    <w:p w14:paraId="131744BB" w14:textId="1F2A80A0" w:rsidR="00D05953" w:rsidRDefault="00D05953" w:rsidP="00D05953">
      <w:pPr>
        <w:pStyle w:val="Domylnie"/>
        <w:spacing w:after="0"/>
        <w:jc w:val="both"/>
        <w:rPr>
          <w:color w:val="auto"/>
        </w:rPr>
      </w:pPr>
      <w:r w:rsidRPr="00436A73">
        <w:rPr>
          <w:color w:val="auto"/>
          <w:u w:val="single"/>
        </w:rPr>
        <w:t>Potwierdzenia spełnienia kryteriów</w:t>
      </w:r>
      <w:r w:rsidRPr="00D05953">
        <w:rPr>
          <w:color w:val="auto"/>
        </w:rPr>
        <w:t xml:space="preserve"> dokonuje odpowiednio dyrektor przedszkola lub szkoły na podstawie dokumentacji przedszkola lub szkoły i złożonych wniosków.</w:t>
      </w:r>
    </w:p>
    <w:p w14:paraId="3C953AF0" w14:textId="77777777" w:rsidR="00386327" w:rsidRPr="00975AD9" w:rsidRDefault="00386327" w:rsidP="00D05953">
      <w:pPr>
        <w:pStyle w:val="Domylnie"/>
        <w:spacing w:after="0"/>
        <w:jc w:val="both"/>
        <w:rPr>
          <w:color w:val="auto"/>
          <w:sz w:val="16"/>
          <w:szCs w:val="16"/>
        </w:rPr>
      </w:pPr>
    </w:p>
    <w:p w14:paraId="577250A3" w14:textId="61791BFD" w:rsidR="00D05953" w:rsidRPr="00386327" w:rsidRDefault="00D05953" w:rsidP="001F2A3A">
      <w:pPr>
        <w:pStyle w:val="Akapitzlist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27">
        <w:rPr>
          <w:rFonts w:ascii="Times New Roman" w:hAnsi="Times New Roman" w:cs="Times New Roman"/>
          <w:b/>
          <w:bCs/>
          <w:sz w:val="24"/>
          <w:szCs w:val="24"/>
        </w:rPr>
        <w:t>dziecko zostało poddane obowiązkowym szczepieniom ochronnym</w:t>
      </w:r>
      <w:r w:rsidRPr="00386327">
        <w:rPr>
          <w:rFonts w:ascii="Times New Roman" w:hAnsi="Times New Roman" w:cs="Times New Roman"/>
          <w:sz w:val="24"/>
          <w:szCs w:val="24"/>
        </w:rPr>
        <w:t xml:space="preserve"> określonym </w:t>
      </w:r>
      <w:r w:rsidR="001E65D2" w:rsidRPr="00386327">
        <w:rPr>
          <w:rFonts w:ascii="Times New Roman" w:hAnsi="Times New Roman" w:cs="Times New Roman"/>
          <w:sz w:val="24"/>
          <w:szCs w:val="24"/>
        </w:rPr>
        <w:br/>
      </w:r>
      <w:r w:rsidRPr="00386327">
        <w:rPr>
          <w:rFonts w:ascii="Times New Roman" w:hAnsi="Times New Roman" w:cs="Times New Roman"/>
          <w:sz w:val="24"/>
          <w:szCs w:val="24"/>
        </w:rPr>
        <w:t xml:space="preserve">w Rozporządzeniu Ministra Zdrowia z </w:t>
      </w:r>
      <w:r w:rsidRPr="0007257C">
        <w:rPr>
          <w:rFonts w:ascii="Times New Roman" w:hAnsi="Times New Roman" w:cs="Times New Roman"/>
          <w:sz w:val="24"/>
          <w:szCs w:val="24"/>
        </w:rPr>
        <w:t>dnia</w:t>
      </w:r>
      <w:r w:rsidR="00975AD9" w:rsidRPr="0007257C">
        <w:rPr>
          <w:rFonts w:ascii="Times New Roman" w:hAnsi="Times New Roman" w:cs="Times New Roman"/>
          <w:sz w:val="24"/>
          <w:szCs w:val="24"/>
        </w:rPr>
        <w:t xml:space="preserve"> </w:t>
      </w:r>
      <w:r w:rsidRPr="0007257C">
        <w:rPr>
          <w:rFonts w:ascii="Times New Roman" w:hAnsi="Times New Roman" w:cs="Times New Roman"/>
          <w:sz w:val="24"/>
          <w:szCs w:val="24"/>
        </w:rPr>
        <w:t xml:space="preserve">18 sierpnia 2011 r. </w:t>
      </w:r>
      <w:r w:rsidRPr="00386327">
        <w:rPr>
          <w:rFonts w:ascii="Times New Roman" w:hAnsi="Times New Roman" w:cs="Times New Roman"/>
          <w:sz w:val="24"/>
          <w:szCs w:val="24"/>
        </w:rPr>
        <w:t>w sprawie obowiązkowych szczepień ochronnych</w:t>
      </w:r>
      <w:r w:rsidR="00975AD9">
        <w:rPr>
          <w:rFonts w:ascii="Times New Roman" w:hAnsi="Times New Roman" w:cs="Times New Roman"/>
          <w:sz w:val="24"/>
          <w:szCs w:val="24"/>
        </w:rPr>
        <w:t xml:space="preserve"> </w:t>
      </w:r>
      <w:r w:rsidR="00975AD9" w:rsidRPr="003863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5AD9" w:rsidRPr="0038632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75AD9" w:rsidRPr="00386327">
        <w:rPr>
          <w:rFonts w:ascii="Times New Roman" w:hAnsi="Times New Roman" w:cs="Times New Roman"/>
          <w:sz w:val="24"/>
          <w:szCs w:val="24"/>
        </w:rPr>
        <w:t xml:space="preserve">. Dz.U. z 2022 r. poz. 2172, Dz.U. z 2023 r. poz. 956, poz. 1938) </w:t>
      </w:r>
      <w:r w:rsidRPr="00386327">
        <w:rPr>
          <w:rFonts w:ascii="Times New Roman" w:hAnsi="Times New Roman" w:cs="Times New Roman"/>
          <w:sz w:val="24"/>
          <w:szCs w:val="24"/>
        </w:rPr>
        <w:t xml:space="preserve"> lub też zostało zwolnione z tego obowiązku z przyczyn zdrowotnych  </w:t>
      </w:r>
      <w:r w:rsidRPr="00F64EC5">
        <w:rPr>
          <w:rFonts w:ascii="Times New Roman" w:hAnsi="Times New Roman" w:cs="Times New Roman"/>
          <w:sz w:val="24"/>
          <w:szCs w:val="24"/>
        </w:rPr>
        <w:t>– 7 punkt</w:t>
      </w:r>
      <w:r w:rsidR="001F2A3A" w:rsidRPr="00F64EC5">
        <w:rPr>
          <w:rFonts w:ascii="Times New Roman" w:hAnsi="Times New Roman" w:cs="Times New Roman"/>
          <w:sz w:val="24"/>
          <w:szCs w:val="24"/>
        </w:rPr>
        <w:t>ów</w:t>
      </w:r>
      <w:r w:rsidRPr="00F64EC5">
        <w:rPr>
          <w:rFonts w:ascii="Times New Roman" w:hAnsi="Times New Roman" w:cs="Times New Roman"/>
          <w:sz w:val="24"/>
          <w:szCs w:val="24"/>
        </w:rPr>
        <w:t>;</w:t>
      </w:r>
    </w:p>
    <w:p w14:paraId="693F0FCD" w14:textId="29B533B4" w:rsidR="00D05953" w:rsidRDefault="00D05953" w:rsidP="00D05953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potwierdzenie spełnienia kryteriów</w:t>
      </w:r>
      <w:r w:rsidRPr="00CA1695">
        <w:rPr>
          <w:rFonts w:ascii="Times New Roman" w:hAnsi="Times New Roman" w:cs="Times New Roman"/>
          <w:sz w:val="24"/>
          <w:szCs w:val="24"/>
        </w:rPr>
        <w:t xml:space="preserve"> uważa się złożenie przez rodzica/opiekuna prawnego zaświadczenia z przychodni/ośrodka zdrowia o poddaniu dziecka obowiązkowym szczepieniom ochronnym lub kserokopię wykazu szczepień z książeczki zdrowia dziecka ubiegającego się o miejsce w placówce poświadczonego za zgodność przez rodzica/opiekuna prawnego kandydata. W przypadku dziecka zwolnionego z obowiązku szczepień, za potwierdzenie spełniania kryterium uważa się złożenie zaświadczenia o zwolnieniu z tego obowiązku z przyczyn zdrowotnych wystawionego przez placówkę medyczną.</w:t>
      </w:r>
    </w:p>
    <w:p w14:paraId="278D3F1C" w14:textId="77777777" w:rsidR="00386327" w:rsidRPr="00194911" w:rsidRDefault="00386327" w:rsidP="00D05953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5E64070" w14:textId="77777777" w:rsidR="00D05953" w:rsidRPr="00C22AE5" w:rsidRDefault="00D05953" w:rsidP="00D05953">
      <w:pPr>
        <w:pStyle w:val="Akapitzlist"/>
        <w:tabs>
          <w:tab w:val="left" w:pos="709"/>
        </w:tabs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sz w:val="8"/>
          <w:szCs w:val="8"/>
        </w:rPr>
      </w:pPr>
    </w:p>
    <w:p w14:paraId="578C5614" w14:textId="77777777" w:rsidR="00D05953" w:rsidRDefault="00D05953" w:rsidP="001E65D2">
      <w:pPr>
        <w:pStyle w:val="Akapitzlist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b/>
          <w:bCs/>
          <w:sz w:val="24"/>
          <w:szCs w:val="24"/>
        </w:rPr>
        <w:t>kandydat wychowuje się w rodzinie objętej nadzorem kuratorskim, wsparciem asystenta lub jest pod opieką GOPS</w:t>
      </w:r>
      <w:r w:rsidRPr="00E200A0">
        <w:rPr>
          <w:rFonts w:ascii="Times New Roman" w:hAnsi="Times New Roman" w:cs="Times New Roman"/>
          <w:sz w:val="24"/>
          <w:szCs w:val="24"/>
        </w:rPr>
        <w:t xml:space="preserve"> – </w:t>
      </w:r>
      <w:r w:rsidRPr="00436A73">
        <w:rPr>
          <w:rFonts w:ascii="Times New Roman" w:hAnsi="Times New Roman" w:cs="Times New Roman"/>
          <w:sz w:val="24"/>
          <w:szCs w:val="24"/>
        </w:rPr>
        <w:t>7 punktów.</w:t>
      </w:r>
    </w:p>
    <w:p w14:paraId="3A420C62" w14:textId="03D64DEC" w:rsidR="00E200A0" w:rsidRPr="00E200A0" w:rsidRDefault="00E200A0" w:rsidP="001E65D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73">
        <w:rPr>
          <w:rFonts w:ascii="Times New Roman" w:hAnsi="Times New Roman" w:cs="Times New Roman"/>
          <w:sz w:val="24"/>
          <w:szCs w:val="24"/>
          <w:u w:val="single"/>
        </w:rPr>
        <w:t>Za potwierdzenie spełniania</w:t>
      </w:r>
      <w:r w:rsidRPr="00E200A0">
        <w:rPr>
          <w:rFonts w:ascii="Times New Roman" w:hAnsi="Times New Roman" w:cs="Times New Roman"/>
          <w:sz w:val="24"/>
          <w:szCs w:val="24"/>
        </w:rPr>
        <w:t xml:space="preserve"> przez kandydata kryterium uważa się odpowiednio: </w:t>
      </w:r>
    </w:p>
    <w:p w14:paraId="7E4E9BAD" w14:textId="3B8537D1" w:rsidR="00E200A0" w:rsidRPr="00E200A0" w:rsidRDefault="00E200A0" w:rsidP="00E200A0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A0">
        <w:rPr>
          <w:rFonts w:ascii="Times New Roman" w:hAnsi="Times New Roman" w:cs="Times New Roman"/>
          <w:sz w:val="24"/>
          <w:szCs w:val="24"/>
        </w:rPr>
        <w:t>kopię orzeczenia sądu rodzinnego ustanawiającego nadzór kuratora, poświadczaną za zgodność z oryginałem przez rodzica/opiekuna prawnego kandydata;</w:t>
      </w:r>
    </w:p>
    <w:p w14:paraId="28B74604" w14:textId="54A0B0C4" w:rsidR="00E200A0" w:rsidRPr="00E200A0" w:rsidRDefault="00E200A0" w:rsidP="00E200A0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A0">
        <w:rPr>
          <w:rFonts w:ascii="Times New Roman" w:hAnsi="Times New Roman" w:cs="Times New Roman"/>
          <w:sz w:val="24"/>
          <w:szCs w:val="24"/>
        </w:rPr>
        <w:t>zaświadczenie wydane przez ośrodek pomocy społecznej o objęciu rodziny wsparciem asystenta;</w:t>
      </w:r>
    </w:p>
    <w:p w14:paraId="46D8A162" w14:textId="1FF91C46" w:rsidR="009F2DC8" w:rsidRPr="00281826" w:rsidRDefault="00E200A0" w:rsidP="00281826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A0">
        <w:rPr>
          <w:rFonts w:ascii="Times New Roman" w:hAnsi="Times New Roman" w:cs="Times New Roman"/>
          <w:sz w:val="24"/>
          <w:szCs w:val="24"/>
        </w:rPr>
        <w:t>zaświadczenie wydane przez GOPS.</w:t>
      </w:r>
    </w:p>
    <w:p w14:paraId="3A8FD5E5" w14:textId="18C5E47A" w:rsidR="009F2DC8" w:rsidRDefault="00B74C0F" w:rsidP="00314F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na pierwszym etapie postępowania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rekrutacyjnego lub jeżeli po jego zakończeniu przedszkole nadal dysponuje wolnymi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miejscami, na drugim etapie postępowania rekrutacyjnego brane są pod uwagę wnioski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spełniające kryteria określone przez Radę </w:t>
      </w:r>
      <w:r w:rsidR="006B072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Nadarzyn</w:t>
      </w:r>
      <w:r w:rsidRPr="00B74C0F">
        <w:rPr>
          <w:rFonts w:ascii="Times New Roman" w:eastAsia="Times New Roman" w:hAnsi="Times New Roman" w:cs="Times New Roman"/>
          <w:sz w:val="24"/>
          <w:szCs w:val="24"/>
          <w:lang w:eastAsia="pl-PL"/>
        </w:rPr>
        <w:t>, tzw. kryteria samorządowe.</w:t>
      </w:r>
    </w:p>
    <w:p w14:paraId="56A0A3D9" w14:textId="06D5DCA6" w:rsidR="00386327" w:rsidRDefault="00FB53EC" w:rsidP="00A443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Szczegółowy 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yjnego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w tym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m.in.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weryfikacj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wniosków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odwoławczy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zawarty jest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="00614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Rekrutacji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poszczególnych placówek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 jest </w:t>
      </w:r>
      <w:r w:rsidR="00E878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on 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stron</w:t>
      </w:r>
      <w:r w:rsidR="00E878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internetow</w:t>
      </w:r>
      <w:r w:rsidR="00E878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40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każdej z </w:t>
      </w:r>
      <w:r w:rsidR="006A0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placówek publicznych.</w:t>
      </w:r>
    </w:p>
    <w:p w14:paraId="7E6063C1" w14:textId="326094FB" w:rsidR="00386327" w:rsidRPr="00386327" w:rsidRDefault="00A75406" w:rsidP="003863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386327"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ekrutacj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86327"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uzupełniając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045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prowadzona jest tylko w przypadku posiadania wolnych miejsc w danej grupie wiekowej w danej placówce. </w:t>
      </w:r>
    </w:p>
    <w:p w14:paraId="19F8E2F5" w14:textId="4BA3E47F" w:rsidR="00386327" w:rsidRDefault="003863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grup przedszkolnych (jednorodnych wiekowo lub mieszanych) uzależniona jest od liczby i wieku dzieci kontynuujących edukację przedszkolną i przyjętych w rekrutacji do przedszkola na rok szkolny 202</w:t>
      </w:r>
      <w:r w:rsidR="00DB3D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DB3D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3863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7190C7B2" w14:textId="483AFC96" w:rsidR="00386327" w:rsidRPr="00386327" w:rsidRDefault="003863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FB53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ekrutacja do przedszkoli nie podlega rejonizacji.</w:t>
      </w:r>
    </w:p>
    <w:sectPr w:rsidR="00386327" w:rsidRPr="00386327" w:rsidSect="0007257C">
      <w:footerReference w:type="default" r:id="rId9"/>
      <w:pgSz w:w="11906" w:h="16838"/>
      <w:pgMar w:top="567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94A5" w14:textId="77777777" w:rsidR="0010270C" w:rsidRDefault="0010270C" w:rsidP="00443B93">
      <w:pPr>
        <w:spacing w:after="0" w:line="240" w:lineRule="auto"/>
      </w:pPr>
      <w:r>
        <w:separator/>
      </w:r>
    </w:p>
  </w:endnote>
  <w:endnote w:type="continuationSeparator" w:id="0">
    <w:p w14:paraId="0967F753" w14:textId="77777777" w:rsidR="0010270C" w:rsidRDefault="0010270C" w:rsidP="004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6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454888"/>
      <w:docPartObj>
        <w:docPartGallery w:val="Page Numbers (Bottom of Page)"/>
        <w:docPartUnique/>
      </w:docPartObj>
    </w:sdtPr>
    <w:sdtEndPr/>
    <w:sdtContent>
      <w:p w14:paraId="679B3DE4" w14:textId="724256CD" w:rsidR="00443B93" w:rsidRDefault="00443B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B36E8" w14:textId="77777777" w:rsidR="00443B93" w:rsidRDefault="00443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8C9F" w14:textId="77777777" w:rsidR="0010270C" w:rsidRDefault="0010270C" w:rsidP="00443B93">
      <w:pPr>
        <w:spacing w:after="0" w:line="240" w:lineRule="auto"/>
      </w:pPr>
      <w:r>
        <w:separator/>
      </w:r>
    </w:p>
  </w:footnote>
  <w:footnote w:type="continuationSeparator" w:id="0">
    <w:p w14:paraId="2EF097E2" w14:textId="77777777" w:rsidR="0010270C" w:rsidRDefault="0010270C" w:rsidP="004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4B5"/>
    <w:multiLevelType w:val="hybridMultilevel"/>
    <w:tmpl w:val="24EA6C72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871"/>
    <w:multiLevelType w:val="hybridMultilevel"/>
    <w:tmpl w:val="9AC4E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A4B"/>
    <w:multiLevelType w:val="hybridMultilevel"/>
    <w:tmpl w:val="6F101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7B50"/>
    <w:multiLevelType w:val="hybridMultilevel"/>
    <w:tmpl w:val="23DE5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9E9"/>
    <w:multiLevelType w:val="hybridMultilevel"/>
    <w:tmpl w:val="BB229C02"/>
    <w:lvl w:ilvl="0" w:tplc="1B64133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64E3"/>
    <w:multiLevelType w:val="hybridMultilevel"/>
    <w:tmpl w:val="CBEE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439"/>
    <w:multiLevelType w:val="hybridMultilevel"/>
    <w:tmpl w:val="45986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6206"/>
    <w:multiLevelType w:val="hybridMultilevel"/>
    <w:tmpl w:val="BAF2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2658"/>
    <w:multiLevelType w:val="hybridMultilevel"/>
    <w:tmpl w:val="8C6471D0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064B6"/>
    <w:multiLevelType w:val="hybridMultilevel"/>
    <w:tmpl w:val="CD1AF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4658"/>
    <w:multiLevelType w:val="hybridMultilevel"/>
    <w:tmpl w:val="B66CC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87EDB"/>
    <w:multiLevelType w:val="hybridMultilevel"/>
    <w:tmpl w:val="BC84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D13AE"/>
    <w:multiLevelType w:val="hybridMultilevel"/>
    <w:tmpl w:val="6978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D1263"/>
    <w:multiLevelType w:val="hybridMultilevel"/>
    <w:tmpl w:val="2988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3765"/>
    <w:multiLevelType w:val="hybridMultilevel"/>
    <w:tmpl w:val="B68A6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C42EE"/>
    <w:multiLevelType w:val="hybridMultilevel"/>
    <w:tmpl w:val="CA5A8E26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121F"/>
    <w:multiLevelType w:val="hybridMultilevel"/>
    <w:tmpl w:val="A4E8F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12089"/>
    <w:multiLevelType w:val="hybridMultilevel"/>
    <w:tmpl w:val="A2F62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526BE"/>
    <w:multiLevelType w:val="hybridMultilevel"/>
    <w:tmpl w:val="5C6C0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77B9E"/>
    <w:multiLevelType w:val="hybridMultilevel"/>
    <w:tmpl w:val="5C6C0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24D18"/>
    <w:multiLevelType w:val="hybridMultilevel"/>
    <w:tmpl w:val="9AA65CC8"/>
    <w:lvl w:ilvl="0" w:tplc="7700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25C23"/>
    <w:multiLevelType w:val="hybridMultilevel"/>
    <w:tmpl w:val="B68A6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647D9"/>
    <w:multiLevelType w:val="multilevel"/>
    <w:tmpl w:val="095A370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abstractNum w:abstractNumId="23" w15:restartNumberingAfterBreak="0">
    <w:nsid w:val="751D2A3D"/>
    <w:multiLevelType w:val="hybridMultilevel"/>
    <w:tmpl w:val="33E8D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85618"/>
    <w:multiLevelType w:val="multilevel"/>
    <w:tmpl w:val="587A9C6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 w16cid:durableId="1747454840">
    <w:abstractNumId w:val="9"/>
  </w:num>
  <w:num w:numId="2" w16cid:durableId="1116025026">
    <w:abstractNumId w:val="12"/>
  </w:num>
  <w:num w:numId="3" w16cid:durableId="671376294">
    <w:abstractNumId w:val="13"/>
  </w:num>
  <w:num w:numId="4" w16cid:durableId="1172795101">
    <w:abstractNumId w:val="19"/>
  </w:num>
  <w:num w:numId="5" w16cid:durableId="1099257268">
    <w:abstractNumId w:val="17"/>
  </w:num>
  <w:num w:numId="6" w16cid:durableId="355425775">
    <w:abstractNumId w:val="10"/>
  </w:num>
  <w:num w:numId="7" w16cid:durableId="76639362">
    <w:abstractNumId w:val="1"/>
  </w:num>
  <w:num w:numId="8" w16cid:durableId="591167157">
    <w:abstractNumId w:val="14"/>
  </w:num>
  <w:num w:numId="9" w16cid:durableId="673458213">
    <w:abstractNumId w:val="24"/>
  </w:num>
  <w:num w:numId="10" w16cid:durableId="1237668999">
    <w:abstractNumId w:val="22"/>
  </w:num>
  <w:num w:numId="11" w16cid:durableId="955335272">
    <w:abstractNumId w:val="2"/>
  </w:num>
  <w:num w:numId="12" w16cid:durableId="822086878">
    <w:abstractNumId w:val="16"/>
  </w:num>
  <w:num w:numId="13" w16cid:durableId="237325224">
    <w:abstractNumId w:val="7"/>
  </w:num>
  <w:num w:numId="14" w16cid:durableId="1861894464">
    <w:abstractNumId w:val="8"/>
  </w:num>
  <w:num w:numId="15" w16cid:durableId="81922394">
    <w:abstractNumId w:val="15"/>
  </w:num>
  <w:num w:numId="16" w16cid:durableId="758986507">
    <w:abstractNumId w:val="6"/>
  </w:num>
  <w:num w:numId="17" w16cid:durableId="2138989702">
    <w:abstractNumId w:val="21"/>
  </w:num>
  <w:num w:numId="18" w16cid:durableId="77334254">
    <w:abstractNumId w:val="11"/>
  </w:num>
  <w:num w:numId="19" w16cid:durableId="2145612815">
    <w:abstractNumId w:val="20"/>
  </w:num>
  <w:num w:numId="20" w16cid:durableId="469323427">
    <w:abstractNumId w:val="4"/>
  </w:num>
  <w:num w:numId="21" w16cid:durableId="1115170224">
    <w:abstractNumId w:val="0"/>
  </w:num>
  <w:num w:numId="22" w16cid:durableId="1358389892">
    <w:abstractNumId w:val="5"/>
  </w:num>
  <w:num w:numId="23" w16cid:durableId="246496747">
    <w:abstractNumId w:val="18"/>
  </w:num>
  <w:num w:numId="24" w16cid:durableId="1205210593">
    <w:abstractNumId w:val="3"/>
  </w:num>
  <w:num w:numId="25" w16cid:durableId="20532679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F"/>
    <w:rsid w:val="00045609"/>
    <w:rsid w:val="00047CB0"/>
    <w:rsid w:val="00056F51"/>
    <w:rsid w:val="0007257C"/>
    <w:rsid w:val="00087820"/>
    <w:rsid w:val="000901F9"/>
    <w:rsid w:val="000D0A6E"/>
    <w:rsid w:val="000E3C96"/>
    <w:rsid w:val="000E7BA3"/>
    <w:rsid w:val="0010270C"/>
    <w:rsid w:val="00123AA0"/>
    <w:rsid w:val="00123B9E"/>
    <w:rsid w:val="00124BD4"/>
    <w:rsid w:val="001304D6"/>
    <w:rsid w:val="00136D93"/>
    <w:rsid w:val="00194911"/>
    <w:rsid w:val="001B0101"/>
    <w:rsid w:val="001C268C"/>
    <w:rsid w:val="001E41F7"/>
    <w:rsid w:val="001E65D2"/>
    <w:rsid w:val="001F2A3A"/>
    <w:rsid w:val="00212CF8"/>
    <w:rsid w:val="00245F0F"/>
    <w:rsid w:val="002461A6"/>
    <w:rsid w:val="00281826"/>
    <w:rsid w:val="002917C3"/>
    <w:rsid w:val="002C30D9"/>
    <w:rsid w:val="002C5ED1"/>
    <w:rsid w:val="002D3EC9"/>
    <w:rsid w:val="002E0DBD"/>
    <w:rsid w:val="002F63A1"/>
    <w:rsid w:val="003038F4"/>
    <w:rsid w:val="00314F97"/>
    <w:rsid w:val="00315DA8"/>
    <w:rsid w:val="0035090C"/>
    <w:rsid w:val="003536A8"/>
    <w:rsid w:val="00360351"/>
    <w:rsid w:val="00386327"/>
    <w:rsid w:val="003A5D6A"/>
    <w:rsid w:val="003D7790"/>
    <w:rsid w:val="003F62F2"/>
    <w:rsid w:val="00400005"/>
    <w:rsid w:val="00414E00"/>
    <w:rsid w:val="00431FEE"/>
    <w:rsid w:val="00436A73"/>
    <w:rsid w:val="00441770"/>
    <w:rsid w:val="00443B93"/>
    <w:rsid w:val="004516C9"/>
    <w:rsid w:val="00464C01"/>
    <w:rsid w:val="0049422C"/>
    <w:rsid w:val="004E279F"/>
    <w:rsid w:val="004F1D7C"/>
    <w:rsid w:val="0053471C"/>
    <w:rsid w:val="00535657"/>
    <w:rsid w:val="0058395F"/>
    <w:rsid w:val="00593051"/>
    <w:rsid w:val="005C0900"/>
    <w:rsid w:val="005F2135"/>
    <w:rsid w:val="005F28A4"/>
    <w:rsid w:val="00600C07"/>
    <w:rsid w:val="006147E4"/>
    <w:rsid w:val="006237A9"/>
    <w:rsid w:val="00627244"/>
    <w:rsid w:val="00634072"/>
    <w:rsid w:val="00693207"/>
    <w:rsid w:val="006A06E7"/>
    <w:rsid w:val="006B072B"/>
    <w:rsid w:val="006C0924"/>
    <w:rsid w:val="006C5CED"/>
    <w:rsid w:val="006E3CCC"/>
    <w:rsid w:val="007179F7"/>
    <w:rsid w:val="007711E9"/>
    <w:rsid w:val="007953AF"/>
    <w:rsid w:val="007C0126"/>
    <w:rsid w:val="007E10CD"/>
    <w:rsid w:val="00812317"/>
    <w:rsid w:val="00861DE8"/>
    <w:rsid w:val="008635F4"/>
    <w:rsid w:val="00863D48"/>
    <w:rsid w:val="00871B0D"/>
    <w:rsid w:val="00876D46"/>
    <w:rsid w:val="008A6A93"/>
    <w:rsid w:val="008A73B7"/>
    <w:rsid w:val="008B6E7D"/>
    <w:rsid w:val="008B6ED6"/>
    <w:rsid w:val="008C792A"/>
    <w:rsid w:val="008D60CA"/>
    <w:rsid w:val="009217E1"/>
    <w:rsid w:val="009509AE"/>
    <w:rsid w:val="00960637"/>
    <w:rsid w:val="00975AD9"/>
    <w:rsid w:val="00975C49"/>
    <w:rsid w:val="0097785F"/>
    <w:rsid w:val="0098061D"/>
    <w:rsid w:val="0099337D"/>
    <w:rsid w:val="009A3D8D"/>
    <w:rsid w:val="009F2DC8"/>
    <w:rsid w:val="009F4C7D"/>
    <w:rsid w:val="00A07D4F"/>
    <w:rsid w:val="00A25AE5"/>
    <w:rsid w:val="00A44332"/>
    <w:rsid w:val="00A4612B"/>
    <w:rsid w:val="00A56279"/>
    <w:rsid w:val="00A75406"/>
    <w:rsid w:val="00A819DC"/>
    <w:rsid w:val="00A9142A"/>
    <w:rsid w:val="00B038A2"/>
    <w:rsid w:val="00B0457C"/>
    <w:rsid w:val="00B16F1C"/>
    <w:rsid w:val="00B23913"/>
    <w:rsid w:val="00B2625B"/>
    <w:rsid w:val="00B30994"/>
    <w:rsid w:val="00B41CF2"/>
    <w:rsid w:val="00B74C0F"/>
    <w:rsid w:val="00B94361"/>
    <w:rsid w:val="00BF183C"/>
    <w:rsid w:val="00C100C4"/>
    <w:rsid w:val="00C10671"/>
    <w:rsid w:val="00C22AE5"/>
    <w:rsid w:val="00C41290"/>
    <w:rsid w:val="00C71538"/>
    <w:rsid w:val="00CA1695"/>
    <w:rsid w:val="00CA1EE7"/>
    <w:rsid w:val="00CA3EC3"/>
    <w:rsid w:val="00CE7F2C"/>
    <w:rsid w:val="00D05953"/>
    <w:rsid w:val="00D1077E"/>
    <w:rsid w:val="00D334CB"/>
    <w:rsid w:val="00D73588"/>
    <w:rsid w:val="00DB16D4"/>
    <w:rsid w:val="00DB3B5A"/>
    <w:rsid w:val="00DB3D0B"/>
    <w:rsid w:val="00DC5301"/>
    <w:rsid w:val="00DF2EB6"/>
    <w:rsid w:val="00DF7D58"/>
    <w:rsid w:val="00E025F1"/>
    <w:rsid w:val="00E200A0"/>
    <w:rsid w:val="00E36ECA"/>
    <w:rsid w:val="00E55704"/>
    <w:rsid w:val="00E72A16"/>
    <w:rsid w:val="00E87840"/>
    <w:rsid w:val="00EA77EE"/>
    <w:rsid w:val="00EE6BDE"/>
    <w:rsid w:val="00EF5698"/>
    <w:rsid w:val="00F1212F"/>
    <w:rsid w:val="00F24AF0"/>
    <w:rsid w:val="00F27918"/>
    <w:rsid w:val="00F57A71"/>
    <w:rsid w:val="00F64EC5"/>
    <w:rsid w:val="00F97BFA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36AB"/>
  <w15:chartTrackingRefBased/>
  <w15:docId w15:val="{627038C4-7294-4340-B0CC-D89341D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74C0F"/>
    <w:pPr>
      <w:ind w:left="720"/>
      <w:contextualSpacing/>
    </w:pPr>
  </w:style>
  <w:style w:type="paragraph" w:customStyle="1" w:styleId="Domylnie">
    <w:name w:val="Domyślnie"/>
    <w:rsid w:val="00D05953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E7F2C"/>
    <w:pPr>
      <w:suppressAutoHyphens/>
      <w:spacing w:after="200" w:line="276" w:lineRule="auto"/>
      <w:ind w:left="720"/>
    </w:pPr>
    <w:rPr>
      <w:rFonts w:ascii="Calibri" w:eastAsia="SimSun" w:hAnsi="Calibri" w:cs="font406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E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B93"/>
  </w:style>
  <w:style w:type="paragraph" w:styleId="Stopka">
    <w:name w:val="footer"/>
    <w:basedOn w:val="Normalny"/>
    <w:link w:val="StopkaZnak"/>
    <w:uiPriority w:val="99"/>
    <w:unhideWhenUsed/>
    <w:rsid w:val="0044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1CFD-2F18-4BD7-9463-1EEAA2A5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Szostek</dc:creator>
  <cp:keywords/>
  <dc:description/>
  <cp:lastModifiedBy>Renata Szostek</cp:lastModifiedBy>
  <cp:revision>2</cp:revision>
  <cp:lastPrinted>2026-02-10T08:27:00Z</cp:lastPrinted>
  <dcterms:created xsi:type="dcterms:W3CDTF">2026-02-12T12:02:00Z</dcterms:created>
  <dcterms:modified xsi:type="dcterms:W3CDTF">2026-02-12T12:02:00Z</dcterms:modified>
</cp:coreProperties>
</file>